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F9" w:rsidRPr="00CC3FF9" w:rsidRDefault="00CC3FF9" w:rsidP="00CC3FF9">
      <w:pPr>
        <w:widowControl/>
        <w:spacing w:line="300" w:lineRule="atLeast"/>
        <w:rPr>
          <w:rFonts w:ascii="Arial" w:eastAsia="新細明體" w:hAnsi="Arial" w:cs="Arial"/>
          <w:b/>
          <w:bCs/>
          <w:color w:val="CC0000"/>
          <w:kern w:val="0"/>
          <w:sz w:val="23"/>
          <w:szCs w:val="23"/>
        </w:rPr>
      </w:pPr>
      <w:r>
        <w:rPr>
          <w:rFonts w:ascii="Arial" w:eastAsia="新細明體" w:hAnsi="Arial" w:cs="Arial" w:hint="eastAsia"/>
          <w:b/>
          <w:bCs/>
          <w:color w:val="CC0000"/>
          <w:kern w:val="0"/>
          <w:sz w:val="23"/>
          <w:szCs w:val="23"/>
        </w:rPr>
        <w:t>《</w:t>
      </w:r>
      <w:r w:rsidRPr="00CC3FF9">
        <w:rPr>
          <w:rFonts w:ascii="Arial" w:eastAsia="新細明體" w:hAnsi="Arial" w:cs="Arial"/>
          <w:b/>
          <w:bCs/>
          <w:color w:val="CC0000"/>
          <w:kern w:val="0"/>
          <w:sz w:val="23"/>
          <w:szCs w:val="23"/>
        </w:rPr>
        <w:t>一</w:t>
      </w:r>
      <w:bookmarkStart w:id="0" w:name="_GoBack"/>
      <w:bookmarkEnd w:id="0"/>
      <w:r w:rsidRPr="00CC3FF9">
        <w:rPr>
          <w:rFonts w:ascii="Arial" w:eastAsia="新細明體" w:hAnsi="Arial" w:cs="Arial"/>
          <w:b/>
          <w:bCs/>
          <w:color w:val="CC0000"/>
          <w:kern w:val="0"/>
          <w:sz w:val="23"/>
          <w:szCs w:val="23"/>
        </w:rPr>
        <w:t>般警察特考／消防警察人員考試介紹》</w:t>
      </w:r>
    </w:p>
    <w:p w:rsidR="00CC3FF9" w:rsidRPr="00CC3FF9" w:rsidRDefault="00CC3FF9" w:rsidP="00CC3FF9">
      <w:pPr>
        <w:widowControl/>
        <w:rPr>
          <w:rFonts w:ascii="新細明體" w:eastAsia="新細明體" w:hAnsi="新細明體" w:cs="新細明體"/>
          <w:kern w:val="0"/>
          <w:szCs w:val="24"/>
        </w:rPr>
      </w:pPr>
      <w:r w:rsidRPr="00CC3FF9">
        <w:rPr>
          <w:rFonts w:ascii="Arial" w:eastAsia="新細明體" w:hAnsi="Arial" w:cs="Arial"/>
          <w:color w:val="000000"/>
          <w:kern w:val="0"/>
          <w:sz w:val="20"/>
          <w:szCs w:val="20"/>
        </w:rPr>
        <w:t>內政部為健全公共安全防災體系、提昇緊急救護服務、積極推動各項消防專業系統與制度、強化消防救災效能，以確保民眾生命財產安全，特成立「內政部消防署」專責火災預防、災害搶救及緊急救護工作。</w:t>
      </w:r>
      <w:r w:rsidRPr="00CC3FF9">
        <w:rPr>
          <w:rFonts w:ascii="Arial" w:eastAsia="新細明體" w:hAnsi="Arial" w:cs="Arial"/>
          <w:color w:val="000000"/>
          <w:kern w:val="0"/>
          <w:sz w:val="20"/>
          <w:szCs w:val="20"/>
        </w:rPr>
        <w:t> </w:t>
      </w:r>
      <w:r w:rsidRPr="00CC3FF9">
        <w:rPr>
          <w:rFonts w:ascii="Arial" w:eastAsia="新細明體" w:hAnsi="Arial" w:cs="Arial"/>
          <w:color w:val="000000"/>
          <w:kern w:val="0"/>
          <w:sz w:val="20"/>
          <w:szCs w:val="20"/>
        </w:rPr>
        <w:br/>
      </w:r>
      <w:r w:rsidRPr="00CC3FF9">
        <w:rPr>
          <w:rFonts w:ascii="Arial" w:eastAsia="新細明體" w:hAnsi="Arial" w:cs="Arial"/>
          <w:color w:val="000000"/>
          <w:kern w:val="0"/>
          <w:sz w:val="20"/>
          <w:szCs w:val="20"/>
        </w:rPr>
        <w:br/>
      </w:r>
      <w:r w:rsidRPr="00CC3FF9">
        <w:rPr>
          <w:rFonts w:ascii="Arial" w:eastAsia="新細明體" w:hAnsi="Arial" w:cs="Arial"/>
          <w:color w:val="000000"/>
          <w:kern w:val="0"/>
          <w:sz w:val="20"/>
          <w:szCs w:val="20"/>
        </w:rPr>
        <w:t>分設綜合企劃、災害管理、火災預防、危險物品管理、災害搶救、緊急救護、火災調查、教育訓練、民力運用等九組，以及救災救護指揮中心及秘書、人事、會計、政風等四室，另以臨時任務編組成立督察室及資訊室，分掌各項業務；並設特種搜救隊及訓練中心等二個派出單位。下轄基隆、台中、高雄、花蓮四個港務消防隊。</w:t>
      </w:r>
      <w:r w:rsidRPr="00CC3FF9">
        <w:rPr>
          <w:rFonts w:ascii="Arial" w:eastAsia="新細明體" w:hAnsi="Arial" w:cs="Arial"/>
          <w:color w:val="000000"/>
          <w:kern w:val="0"/>
          <w:sz w:val="20"/>
          <w:szCs w:val="20"/>
        </w:rPr>
        <w:t> </w:t>
      </w:r>
      <w:r w:rsidRPr="00CC3FF9">
        <w:rPr>
          <w:rFonts w:ascii="Arial" w:eastAsia="新細明體" w:hAnsi="Arial" w:cs="Arial"/>
          <w:color w:val="000000"/>
          <w:kern w:val="0"/>
          <w:sz w:val="20"/>
          <w:szCs w:val="20"/>
        </w:rPr>
        <w:br/>
      </w:r>
      <w:r w:rsidRPr="00CC3FF9">
        <w:rPr>
          <w:rFonts w:ascii="Arial" w:eastAsia="新細明體" w:hAnsi="Arial" w:cs="Arial"/>
          <w:color w:val="000000"/>
          <w:kern w:val="0"/>
          <w:sz w:val="20"/>
          <w:szCs w:val="20"/>
        </w:rPr>
        <w:br/>
      </w:r>
      <w:r w:rsidRPr="00CC3FF9">
        <w:rPr>
          <w:rFonts w:ascii="Arial" w:eastAsia="新細明體" w:hAnsi="Arial" w:cs="Arial"/>
          <w:color w:val="000000"/>
          <w:kern w:val="0"/>
          <w:sz w:val="20"/>
          <w:szCs w:val="20"/>
        </w:rPr>
        <w:t>消防法明定之消防三大任務，預防火災、搶救災害及緊急救護。</w:t>
      </w:r>
      <w:r w:rsidRPr="00CC3FF9">
        <w:rPr>
          <w:rFonts w:ascii="Arial" w:eastAsia="新細明體" w:hAnsi="Arial" w:cs="Arial"/>
          <w:color w:val="000000"/>
          <w:kern w:val="0"/>
          <w:sz w:val="20"/>
          <w:szCs w:val="20"/>
        </w:rPr>
        <w:t xml:space="preserve"> </w:t>
      </w:r>
      <w:r w:rsidRPr="00CC3FF9">
        <w:rPr>
          <w:rFonts w:ascii="Arial" w:eastAsia="新細明體" w:hAnsi="Arial" w:cs="Arial"/>
          <w:color w:val="000000"/>
          <w:kern w:val="0"/>
          <w:sz w:val="20"/>
          <w:szCs w:val="20"/>
        </w:rPr>
        <w:t>九二一大地震後，政府於民國八十九年公布之「災害防救法」賦予消防新的任務，除了火災外，更包含各種天然與人為災害。為因應「災害防救法」之施行，消防署業務擴增，民國九十年十一月完成消防署組織條例修正案，除原設五組、四室、</w:t>
      </w:r>
      <w:proofErr w:type="gramStart"/>
      <w:r w:rsidRPr="00CC3FF9">
        <w:rPr>
          <w:rFonts w:ascii="Arial" w:eastAsia="新細明體" w:hAnsi="Arial" w:cs="Arial"/>
          <w:color w:val="000000"/>
          <w:kern w:val="0"/>
          <w:sz w:val="20"/>
          <w:szCs w:val="20"/>
        </w:rPr>
        <w:t>一</w:t>
      </w:r>
      <w:proofErr w:type="gramEnd"/>
      <w:r w:rsidRPr="00CC3FF9">
        <w:rPr>
          <w:rFonts w:ascii="Arial" w:eastAsia="新細明體" w:hAnsi="Arial" w:cs="Arial"/>
          <w:color w:val="000000"/>
          <w:kern w:val="0"/>
          <w:sz w:val="20"/>
          <w:szCs w:val="20"/>
        </w:rPr>
        <w:t>中心外，並增設綜合企劃組、災害管理組、危險物品管理組、民力運用組四個內部單位及特種搜救隊、訓練中心兩個派出單位，編制員額由</w:t>
      </w:r>
      <w:r w:rsidRPr="00CC3FF9">
        <w:rPr>
          <w:rFonts w:ascii="Arial" w:eastAsia="新細明體" w:hAnsi="Arial" w:cs="Arial"/>
          <w:color w:val="000000"/>
          <w:kern w:val="0"/>
          <w:sz w:val="20"/>
          <w:szCs w:val="20"/>
        </w:rPr>
        <w:t>178</w:t>
      </w:r>
      <w:r w:rsidRPr="00CC3FF9">
        <w:rPr>
          <w:rFonts w:ascii="Arial" w:eastAsia="新細明體" w:hAnsi="Arial" w:cs="Arial"/>
          <w:color w:val="000000"/>
          <w:kern w:val="0"/>
          <w:sz w:val="20"/>
          <w:szCs w:val="20"/>
        </w:rPr>
        <w:t>人調整為</w:t>
      </w:r>
      <w:r w:rsidRPr="00CC3FF9">
        <w:rPr>
          <w:rFonts w:ascii="Arial" w:eastAsia="新細明體" w:hAnsi="Arial" w:cs="Arial"/>
          <w:color w:val="000000"/>
          <w:kern w:val="0"/>
          <w:sz w:val="20"/>
          <w:szCs w:val="20"/>
        </w:rPr>
        <w:t>350</w:t>
      </w:r>
      <w:r w:rsidRPr="00CC3FF9">
        <w:rPr>
          <w:rFonts w:ascii="Arial" w:eastAsia="新細明體" w:hAnsi="Arial" w:cs="Arial"/>
          <w:color w:val="000000"/>
          <w:kern w:val="0"/>
          <w:sz w:val="20"/>
          <w:szCs w:val="20"/>
        </w:rPr>
        <w:t>人。</w:t>
      </w:r>
    </w:p>
    <w:p w:rsidR="00CC3FF9" w:rsidRDefault="00CC3FF9" w:rsidP="00CC3FF9">
      <w:pPr>
        <w:widowControl/>
        <w:spacing w:line="300" w:lineRule="atLeast"/>
        <w:rPr>
          <w:rFonts w:ascii="Arial" w:eastAsia="新細明體" w:hAnsi="Arial" w:cs="Arial" w:hint="eastAsia"/>
          <w:b/>
          <w:bCs/>
          <w:color w:val="CC0000"/>
          <w:kern w:val="0"/>
          <w:sz w:val="23"/>
          <w:szCs w:val="23"/>
        </w:rPr>
      </w:pPr>
    </w:p>
    <w:p w:rsidR="00CC3FF9" w:rsidRPr="00CC3FF9" w:rsidRDefault="00CC3FF9" w:rsidP="00CC3FF9">
      <w:pPr>
        <w:widowControl/>
        <w:spacing w:line="300" w:lineRule="atLeast"/>
        <w:rPr>
          <w:rFonts w:ascii="Arial" w:eastAsia="新細明體" w:hAnsi="Arial" w:cs="Arial"/>
          <w:b/>
          <w:bCs/>
          <w:color w:val="CC0000"/>
          <w:kern w:val="0"/>
          <w:sz w:val="23"/>
          <w:szCs w:val="23"/>
        </w:rPr>
      </w:pPr>
      <w:r>
        <w:rPr>
          <w:rFonts w:ascii="Arial" w:eastAsia="新細明體" w:hAnsi="Arial" w:cs="Arial" w:hint="eastAsia"/>
          <w:b/>
          <w:bCs/>
          <w:color w:val="CC0000"/>
          <w:kern w:val="0"/>
          <w:sz w:val="23"/>
          <w:szCs w:val="23"/>
        </w:rPr>
        <w:t>《</w:t>
      </w:r>
      <w:r w:rsidRPr="00CC3FF9">
        <w:rPr>
          <w:rFonts w:ascii="Arial" w:eastAsia="新細明體" w:hAnsi="Arial" w:cs="Arial"/>
          <w:b/>
          <w:bCs/>
          <w:color w:val="CC0000"/>
          <w:kern w:val="0"/>
          <w:sz w:val="23"/>
          <w:szCs w:val="23"/>
        </w:rPr>
        <w:t>考試時間、應考資格與薪資》</w:t>
      </w:r>
    </w:p>
    <w:p w:rsidR="00CC3FF9" w:rsidRPr="00CC3FF9" w:rsidRDefault="00CC3FF9" w:rsidP="00CC3FF9">
      <w:pPr>
        <w:widowControl/>
        <w:rPr>
          <w:rFonts w:ascii="新細明體" w:eastAsia="新細明體" w:hAnsi="新細明體" w:cs="新細明體"/>
          <w:kern w:val="0"/>
          <w:szCs w:val="24"/>
        </w:rPr>
      </w:pPr>
      <w:r w:rsidRPr="00CC3FF9">
        <w:rPr>
          <w:rFonts w:ascii="Arial" w:eastAsia="新細明體" w:hAnsi="Arial" w:cs="Arial"/>
          <w:color w:val="000000"/>
          <w:kern w:val="0"/>
          <w:sz w:val="20"/>
          <w:szCs w:val="20"/>
        </w:rPr>
        <w:t>公務人員特種考試「一般警察人員考試」是每年例行性的常態考試，大約於每年</w:t>
      </w:r>
      <w:r w:rsidRPr="00CC3FF9">
        <w:rPr>
          <w:rFonts w:ascii="Arial" w:eastAsia="新細明體" w:hAnsi="Arial" w:cs="Arial"/>
          <w:color w:val="000000"/>
          <w:kern w:val="0"/>
          <w:sz w:val="20"/>
          <w:szCs w:val="20"/>
        </w:rPr>
        <w:t>6</w:t>
      </w:r>
      <w:r w:rsidRPr="00CC3FF9">
        <w:rPr>
          <w:rFonts w:ascii="Arial" w:eastAsia="新細明體" w:hAnsi="Arial" w:cs="Arial"/>
          <w:color w:val="000000"/>
          <w:kern w:val="0"/>
          <w:sz w:val="20"/>
          <w:szCs w:val="20"/>
        </w:rPr>
        <w:t>月舉行招考。</w:t>
      </w:r>
    </w:p>
    <w:tbl>
      <w:tblPr>
        <w:tblW w:w="5000" w:type="pct"/>
        <w:tblCellMar>
          <w:left w:w="0" w:type="dxa"/>
          <w:right w:w="0" w:type="dxa"/>
        </w:tblCellMar>
        <w:tblLook w:val="04A0" w:firstRow="1" w:lastRow="0" w:firstColumn="1" w:lastColumn="0" w:noHBand="0" w:noVBand="1"/>
      </w:tblPr>
      <w:tblGrid>
        <w:gridCol w:w="2178"/>
        <w:gridCol w:w="8714"/>
      </w:tblGrid>
      <w:tr w:rsidR="00CC3FF9" w:rsidRPr="00CC3FF9" w:rsidTr="00CC3FF9">
        <w:tc>
          <w:tcPr>
            <w:tcW w:w="0" w:type="auto"/>
            <w:gridSpan w:val="2"/>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rsidR="00CC3FF9" w:rsidRPr="00CC3FF9" w:rsidRDefault="00CC3FF9" w:rsidP="00CC3FF9">
            <w:pPr>
              <w:widowControl/>
              <w:spacing w:line="336" w:lineRule="atLeast"/>
              <w:jc w:val="center"/>
              <w:rPr>
                <w:rFonts w:ascii="Arial" w:eastAsia="新細明體" w:hAnsi="Arial" w:cs="Arial"/>
                <w:color w:val="333333"/>
                <w:kern w:val="0"/>
                <w:sz w:val="20"/>
                <w:szCs w:val="20"/>
              </w:rPr>
            </w:pPr>
            <w:hyperlink r:id="rId5" w:tgtFrame="_blank" w:history="1">
              <w:r w:rsidRPr="00CC3FF9">
                <w:rPr>
                  <w:rFonts w:ascii="Arial" w:eastAsia="新細明體" w:hAnsi="Arial" w:cs="Arial"/>
                  <w:color w:val="CC0000"/>
                  <w:kern w:val="0"/>
                  <w:sz w:val="20"/>
                  <w:szCs w:val="20"/>
                </w:rPr>
                <w:t>最新國家考試年度計劃</w:t>
              </w:r>
            </w:hyperlink>
          </w:p>
        </w:tc>
      </w:tr>
      <w:tr w:rsidR="00CC3FF9" w:rsidRPr="00CC3FF9" w:rsidTr="00CC3FF9">
        <w:tc>
          <w:tcPr>
            <w:tcW w:w="1000" w:type="pct"/>
            <w:tcBorders>
              <w:top w:val="single" w:sz="6" w:space="0" w:color="999999"/>
              <w:left w:val="single" w:sz="6" w:space="0" w:color="999999"/>
              <w:bottom w:val="single" w:sz="6" w:space="0" w:color="999999"/>
              <w:right w:val="single" w:sz="6" w:space="0" w:color="999999"/>
            </w:tcBorders>
            <w:shd w:val="clear" w:color="auto" w:fill="FFF897"/>
            <w:tcMar>
              <w:top w:w="60" w:type="dxa"/>
              <w:left w:w="60" w:type="dxa"/>
              <w:bottom w:w="60" w:type="dxa"/>
              <w:right w:w="60" w:type="dxa"/>
            </w:tcMar>
            <w:vAlign w:val="center"/>
            <w:hideMark/>
          </w:tcPr>
          <w:p w:rsidR="00CC3FF9" w:rsidRPr="00CC3FF9" w:rsidRDefault="00CC3FF9" w:rsidP="00CC3FF9">
            <w:pPr>
              <w:widowControl/>
              <w:spacing w:line="336" w:lineRule="atLeast"/>
              <w:jc w:val="center"/>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等別</w:t>
            </w:r>
          </w:p>
        </w:tc>
        <w:tc>
          <w:tcPr>
            <w:tcW w:w="4000" w:type="pct"/>
            <w:tcBorders>
              <w:top w:val="single" w:sz="6" w:space="0" w:color="999999"/>
              <w:left w:val="single" w:sz="6" w:space="0" w:color="999999"/>
              <w:bottom w:val="single" w:sz="6" w:space="0" w:color="999999"/>
              <w:right w:val="single" w:sz="6" w:space="0" w:color="999999"/>
            </w:tcBorders>
            <w:shd w:val="clear" w:color="auto" w:fill="FFF897"/>
            <w:tcMar>
              <w:top w:w="60" w:type="dxa"/>
              <w:left w:w="60" w:type="dxa"/>
              <w:bottom w:w="60" w:type="dxa"/>
              <w:right w:w="60" w:type="dxa"/>
            </w:tcMar>
            <w:vAlign w:val="center"/>
            <w:hideMark/>
          </w:tcPr>
          <w:p w:rsidR="00CC3FF9" w:rsidRPr="00CC3FF9" w:rsidRDefault="00CC3FF9" w:rsidP="00CC3FF9">
            <w:pPr>
              <w:widowControl/>
              <w:spacing w:line="336" w:lineRule="atLeast"/>
              <w:jc w:val="center"/>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應考資格</w:t>
            </w:r>
          </w:p>
        </w:tc>
      </w:tr>
      <w:tr w:rsidR="00CC3FF9" w:rsidRPr="00CC3FF9" w:rsidTr="00CC3FF9">
        <w:tc>
          <w:tcPr>
            <w:tcW w:w="0" w:type="auto"/>
            <w:tcBorders>
              <w:top w:val="single" w:sz="6" w:space="0" w:color="999999"/>
              <w:left w:val="single" w:sz="6" w:space="0" w:color="999999"/>
              <w:bottom w:val="single" w:sz="6" w:space="0" w:color="999999"/>
              <w:right w:val="single" w:sz="6" w:space="0" w:color="999999"/>
            </w:tcBorders>
            <w:shd w:val="clear" w:color="auto" w:fill="FFFCD2"/>
            <w:tcMar>
              <w:top w:w="60" w:type="dxa"/>
              <w:left w:w="60" w:type="dxa"/>
              <w:bottom w:w="60" w:type="dxa"/>
              <w:right w:w="60" w:type="dxa"/>
            </w:tcMar>
            <w:vAlign w:val="center"/>
            <w:hideMark/>
          </w:tcPr>
          <w:p w:rsidR="00CC3FF9" w:rsidRPr="00CC3FF9" w:rsidRDefault="00CC3FF9" w:rsidP="00CC3FF9">
            <w:pPr>
              <w:widowControl/>
              <w:spacing w:line="336" w:lineRule="atLeast"/>
              <w:jc w:val="center"/>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三等消防警察人員</w:t>
            </w:r>
          </w:p>
        </w:t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rsidR="00CC3FF9" w:rsidRPr="00CC3FF9" w:rsidRDefault="00CC3FF9" w:rsidP="00CC3FF9">
            <w:pPr>
              <w:widowControl/>
              <w:spacing w:line="336" w:lineRule="atLeast"/>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1.</w:t>
            </w:r>
            <w:r w:rsidRPr="00CC3FF9">
              <w:rPr>
                <w:rFonts w:ascii="Arial" w:eastAsia="新細明體" w:hAnsi="Arial" w:cs="Arial"/>
                <w:color w:val="333333"/>
                <w:kern w:val="0"/>
                <w:sz w:val="20"/>
                <w:szCs w:val="20"/>
              </w:rPr>
              <w:t>中華民國國民，年滿</w:t>
            </w:r>
            <w:r w:rsidRPr="00CC3FF9">
              <w:rPr>
                <w:rFonts w:ascii="Arial" w:eastAsia="新細明體" w:hAnsi="Arial" w:cs="Arial"/>
                <w:color w:val="333333"/>
                <w:kern w:val="0"/>
                <w:sz w:val="20"/>
                <w:szCs w:val="20"/>
              </w:rPr>
              <w:t>18</w:t>
            </w:r>
            <w:r w:rsidRPr="00CC3FF9">
              <w:rPr>
                <w:rFonts w:ascii="Arial" w:eastAsia="新細明體" w:hAnsi="Arial" w:cs="Arial"/>
                <w:color w:val="333333"/>
                <w:kern w:val="0"/>
                <w:sz w:val="20"/>
                <w:szCs w:val="20"/>
              </w:rPr>
              <w:t>歲以上，</w:t>
            </w:r>
            <w:r w:rsidRPr="00CC3FF9">
              <w:rPr>
                <w:rFonts w:ascii="Arial" w:eastAsia="新細明體" w:hAnsi="Arial" w:cs="Arial"/>
                <w:color w:val="333333"/>
                <w:kern w:val="0"/>
                <w:sz w:val="20"/>
                <w:szCs w:val="20"/>
              </w:rPr>
              <w:t>37</w:t>
            </w:r>
            <w:r w:rsidRPr="00CC3FF9">
              <w:rPr>
                <w:rFonts w:ascii="Arial" w:eastAsia="新細明體" w:hAnsi="Arial" w:cs="Arial"/>
                <w:color w:val="333333"/>
                <w:kern w:val="0"/>
                <w:sz w:val="20"/>
                <w:szCs w:val="20"/>
              </w:rPr>
              <w:t>歲以下。</w:t>
            </w:r>
            <w:r w:rsidRPr="00CC3FF9">
              <w:rPr>
                <w:rFonts w:ascii="Arial" w:eastAsia="新細明體" w:hAnsi="Arial" w:cs="Arial"/>
                <w:color w:val="333333"/>
                <w:kern w:val="0"/>
                <w:sz w:val="20"/>
                <w:szCs w:val="20"/>
              </w:rPr>
              <w:t> </w:t>
            </w:r>
            <w:r w:rsidRPr="00CC3FF9">
              <w:rPr>
                <w:rFonts w:ascii="Arial" w:eastAsia="新細明體" w:hAnsi="Arial" w:cs="Arial"/>
                <w:color w:val="333333"/>
                <w:kern w:val="0"/>
                <w:sz w:val="20"/>
                <w:szCs w:val="20"/>
              </w:rPr>
              <w:br/>
              <w:t>2.</w:t>
            </w:r>
            <w:r w:rsidRPr="00CC3FF9">
              <w:rPr>
                <w:rFonts w:ascii="Arial" w:eastAsia="新細明體" w:hAnsi="Arial" w:cs="Arial"/>
                <w:color w:val="333333"/>
                <w:kern w:val="0"/>
                <w:sz w:val="20"/>
                <w:szCs w:val="20"/>
              </w:rPr>
              <w:t>具有下列各款資格之</w:t>
            </w:r>
            <w:proofErr w:type="gramStart"/>
            <w:r w:rsidRPr="00CC3FF9">
              <w:rPr>
                <w:rFonts w:ascii="Arial" w:eastAsia="新細明體" w:hAnsi="Arial" w:cs="Arial"/>
                <w:color w:val="333333"/>
                <w:kern w:val="0"/>
                <w:sz w:val="20"/>
                <w:szCs w:val="20"/>
              </w:rPr>
              <w:t>一</w:t>
            </w:r>
            <w:proofErr w:type="gramEnd"/>
            <w:r w:rsidRPr="00CC3FF9">
              <w:rPr>
                <w:rFonts w:ascii="Arial" w:eastAsia="新細明體" w:hAnsi="Arial" w:cs="Arial"/>
                <w:color w:val="333333"/>
                <w:kern w:val="0"/>
                <w:sz w:val="20"/>
                <w:szCs w:val="20"/>
              </w:rPr>
              <w:t>者，得應本考試：</w:t>
            </w:r>
            <w:r w:rsidRPr="00CC3FF9">
              <w:rPr>
                <w:rFonts w:ascii="Arial" w:eastAsia="新細明體" w:hAnsi="Arial" w:cs="Arial"/>
                <w:color w:val="333333"/>
                <w:kern w:val="0"/>
                <w:sz w:val="20"/>
                <w:szCs w:val="20"/>
              </w:rPr>
              <w:t> </w:t>
            </w:r>
            <w:r w:rsidRPr="00CC3FF9">
              <w:rPr>
                <w:rFonts w:ascii="Arial" w:eastAsia="新細明體" w:hAnsi="Arial" w:cs="Arial"/>
                <w:color w:val="333333"/>
                <w:kern w:val="0"/>
                <w:sz w:val="20"/>
                <w:szCs w:val="20"/>
              </w:rPr>
              <w:br/>
              <w:t>(1)</w:t>
            </w:r>
            <w:r w:rsidRPr="00CC3FF9">
              <w:rPr>
                <w:rFonts w:ascii="Arial" w:eastAsia="新細明體" w:hAnsi="Arial" w:cs="Arial"/>
                <w:color w:val="333333"/>
                <w:kern w:val="0"/>
                <w:sz w:val="20"/>
                <w:szCs w:val="20"/>
              </w:rPr>
              <w:t>中央警察大學以外之公立或立案之私立獨立學院以上學校或符合教育部</w:t>
            </w:r>
            <w:proofErr w:type="gramStart"/>
            <w:r w:rsidRPr="00CC3FF9">
              <w:rPr>
                <w:rFonts w:ascii="Arial" w:eastAsia="新細明體" w:hAnsi="Arial" w:cs="Arial"/>
                <w:color w:val="333333"/>
                <w:kern w:val="0"/>
                <w:sz w:val="20"/>
                <w:szCs w:val="20"/>
              </w:rPr>
              <w:t>採</w:t>
            </w:r>
            <w:proofErr w:type="gramEnd"/>
            <w:r w:rsidRPr="00CC3FF9">
              <w:rPr>
                <w:rFonts w:ascii="Arial" w:eastAsia="新細明體" w:hAnsi="Arial" w:cs="Arial"/>
                <w:color w:val="333333"/>
                <w:kern w:val="0"/>
                <w:sz w:val="20"/>
                <w:szCs w:val="20"/>
              </w:rPr>
              <w:t>認規定之國外獨立學院以上學校各所系畢業得有學士以上學位證書者。</w:t>
            </w:r>
            <w:r w:rsidRPr="00CC3FF9">
              <w:rPr>
                <w:rFonts w:ascii="Arial" w:eastAsia="新細明體" w:hAnsi="Arial" w:cs="Arial"/>
                <w:color w:val="333333"/>
                <w:kern w:val="0"/>
                <w:sz w:val="20"/>
                <w:szCs w:val="20"/>
              </w:rPr>
              <w:t> </w:t>
            </w:r>
            <w:r w:rsidRPr="00CC3FF9">
              <w:rPr>
                <w:rFonts w:ascii="Arial" w:eastAsia="新細明體" w:hAnsi="Arial" w:cs="Arial"/>
                <w:color w:val="333333"/>
                <w:kern w:val="0"/>
                <w:sz w:val="20"/>
                <w:szCs w:val="20"/>
              </w:rPr>
              <w:br/>
              <w:t>(2)</w:t>
            </w:r>
            <w:r w:rsidRPr="00CC3FF9">
              <w:rPr>
                <w:rFonts w:ascii="Arial" w:eastAsia="新細明體" w:hAnsi="Arial" w:cs="Arial"/>
                <w:color w:val="333333"/>
                <w:kern w:val="0"/>
                <w:sz w:val="20"/>
                <w:szCs w:val="20"/>
              </w:rPr>
              <w:t>經普通考試或相當普通考試之特種考試及格滿三年者。</w:t>
            </w:r>
            <w:r w:rsidRPr="00CC3FF9">
              <w:rPr>
                <w:rFonts w:ascii="Arial" w:eastAsia="新細明體" w:hAnsi="Arial" w:cs="Arial"/>
                <w:color w:val="333333"/>
                <w:kern w:val="0"/>
                <w:sz w:val="20"/>
                <w:szCs w:val="20"/>
              </w:rPr>
              <w:br/>
              <w:t>(3)</w:t>
            </w:r>
            <w:r w:rsidRPr="00CC3FF9">
              <w:rPr>
                <w:rFonts w:ascii="Arial" w:eastAsia="新細明體" w:hAnsi="Arial" w:cs="Arial"/>
                <w:color w:val="333333"/>
                <w:kern w:val="0"/>
                <w:sz w:val="20"/>
                <w:szCs w:val="20"/>
              </w:rPr>
              <w:t>經高等檢定考試及格者。</w:t>
            </w:r>
          </w:p>
        </w:tc>
      </w:tr>
      <w:tr w:rsidR="00CC3FF9" w:rsidRPr="00CC3FF9" w:rsidTr="00CC3FF9">
        <w:tc>
          <w:tcPr>
            <w:tcW w:w="0" w:type="auto"/>
            <w:tcBorders>
              <w:top w:val="single" w:sz="6" w:space="0" w:color="999999"/>
              <w:left w:val="single" w:sz="6" w:space="0" w:color="999999"/>
              <w:bottom w:val="single" w:sz="6" w:space="0" w:color="999999"/>
              <w:right w:val="single" w:sz="6" w:space="0" w:color="999999"/>
            </w:tcBorders>
            <w:shd w:val="clear" w:color="auto" w:fill="FFFCD2"/>
            <w:tcMar>
              <w:top w:w="60" w:type="dxa"/>
              <w:left w:w="60" w:type="dxa"/>
              <w:bottom w:w="60" w:type="dxa"/>
              <w:right w:w="60" w:type="dxa"/>
            </w:tcMar>
            <w:vAlign w:val="center"/>
            <w:hideMark/>
          </w:tcPr>
          <w:p w:rsidR="00CC3FF9" w:rsidRPr="00CC3FF9" w:rsidRDefault="00CC3FF9" w:rsidP="00CC3FF9">
            <w:pPr>
              <w:widowControl/>
              <w:spacing w:line="336" w:lineRule="atLeast"/>
              <w:jc w:val="center"/>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四等消防警察人員</w:t>
            </w:r>
          </w:p>
        </w:t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rsidR="00CC3FF9" w:rsidRPr="00CC3FF9" w:rsidRDefault="00CC3FF9" w:rsidP="00CC3FF9">
            <w:pPr>
              <w:widowControl/>
              <w:spacing w:line="336" w:lineRule="atLeast"/>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1.</w:t>
            </w:r>
            <w:r w:rsidRPr="00CC3FF9">
              <w:rPr>
                <w:rFonts w:ascii="Arial" w:eastAsia="新細明體" w:hAnsi="Arial" w:cs="Arial"/>
                <w:color w:val="333333"/>
                <w:kern w:val="0"/>
                <w:sz w:val="20"/>
                <w:szCs w:val="20"/>
              </w:rPr>
              <w:t>中華民國國民，年滿</w:t>
            </w:r>
            <w:r w:rsidRPr="00CC3FF9">
              <w:rPr>
                <w:rFonts w:ascii="Arial" w:eastAsia="新細明體" w:hAnsi="Arial" w:cs="Arial"/>
                <w:color w:val="333333"/>
                <w:kern w:val="0"/>
                <w:sz w:val="20"/>
                <w:szCs w:val="20"/>
              </w:rPr>
              <w:t>18</w:t>
            </w:r>
            <w:r w:rsidRPr="00CC3FF9">
              <w:rPr>
                <w:rFonts w:ascii="Arial" w:eastAsia="新細明體" w:hAnsi="Arial" w:cs="Arial"/>
                <w:color w:val="333333"/>
                <w:kern w:val="0"/>
                <w:sz w:val="20"/>
                <w:szCs w:val="20"/>
              </w:rPr>
              <w:t>歲以上，</w:t>
            </w:r>
            <w:r w:rsidRPr="00CC3FF9">
              <w:rPr>
                <w:rFonts w:ascii="Arial" w:eastAsia="新細明體" w:hAnsi="Arial" w:cs="Arial"/>
                <w:color w:val="333333"/>
                <w:kern w:val="0"/>
                <w:sz w:val="20"/>
                <w:szCs w:val="20"/>
              </w:rPr>
              <w:t>37</w:t>
            </w:r>
            <w:r w:rsidRPr="00CC3FF9">
              <w:rPr>
                <w:rFonts w:ascii="Arial" w:eastAsia="新細明體" w:hAnsi="Arial" w:cs="Arial"/>
                <w:color w:val="333333"/>
                <w:kern w:val="0"/>
                <w:sz w:val="20"/>
                <w:szCs w:val="20"/>
              </w:rPr>
              <w:t>歲以下。</w:t>
            </w:r>
            <w:r w:rsidRPr="00CC3FF9">
              <w:rPr>
                <w:rFonts w:ascii="Arial" w:eastAsia="新細明體" w:hAnsi="Arial" w:cs="Arial"/>
                <w:color w:val="333333"/>
                <w:kern w:val="0"/>
                <w:sz w:val="20"/>
                <w:szCs w:val="20"/>
              </w:rPr>
              <w:t> </w:t>
            </w:r>
            <w:r w:rsidRPr="00CC3FF9">
              <w:rPr>
                <w:rFonts w:ascii="Arial" w:eastAsia="新細明體" w:hAnsi="Arial" w:cs="Arial"/>
                <w:color w:val="333333"/>
                <w:kern w:val="0"/>
                <w:sz w:val="20"/>
                <w:szCs w:val="20"/>
              </w:rPr>
              <w:br/>
              <w:t>2.</w:t>
            </w:r>
            <w:r w:rsidRPr="00CC3FF9">
              <w:rPr>
                <w:rFonts w:ascii="Arial" w:eastAsia="新細明體" w:hAnsi="Arial" w:cs="Arial"/>
                <w:color w:val="333333"/>
                <w:kern w:val="0"/>
                <w:sz w:val="20"/>
                <w:szCs w:val="20"/>
              </w:rPr>
              <w:t>具有下列各款資格之</w:t>
            </w:r>
            <w:proofErr w:type="gramStart"/>
            <w:r w:rsidRPr="00CC3FF9">
              <w:rPr>
                <w:rFonts w:ascii="Arial" w:eastAsia="新細明體" w:hAnsi="Arial" w:cs="Arial"/>
                <w:color w:val="333333"/>
                <w:kern w:val="0"/>
                <w:sz w:val="20"/>
                <w:szCs w:val="20"/>
              </w:rPr>
              <w:t>一</w:t>
            </w:r>
            <w:proofErr w:type="gramEnd"/>
            <w:r w:rsidRPr="00CC3FF9">
              <w:rPr>
                <w:rFonts w:ascii="Arial" w:eastAsia="新細明體" w:hAnsi="Arial" w:cs="Arial"/>
                <w:color w:val="333333"/>
                <w:kern w:val="0"/>
                <w:sz w:val="20"/>
                <w:szCs w:val="20"/>
              </w:rPr>
              <w:t>者，得應本考試：</w:t>
            </w:r>
            <w:r w:rsidRPr="00CC3FF9">
              <w:rPr>
                <w:rFonts w:ascii="Arial" w:eastAsia="新細明體" w:hAnsi="Arial" w:cs="Arial"/>
                <w:color w:val="333333"/>
                <w:kern w:val="0"/>
                <w:sz w:val="20"/>
                <w:szCs w:val="20"/>
              </w:rPr>
              <w:t> </w:t>
            </w:r>
            <w:r w:rsidRPr="00CC3FF9">
              <w:rPr>
                <w:rFonts w:ascii="Arial" w:eastAsia="新細明體" w:hAnsi="Arial" w:cs="Arial"/>
                <w:color w:val="333333"/>
                <w:kern w:val="0"/>
                <w:sz w:val="20"/>
                <w:szCs w:val="20"/>
              </w:rPr>
              <w:br/>
              <w:t>(1)</w:t>
            </w:r>
            <w:r w:rsidRPr="00CC3FF9">
              <w:rPr>
                <w:rFonts w:ascii="Arial" w:eastAsia="新細明體" w:hAnsi="Arial" w:cs="Arial"/>
                <w:color w:val="333333"/>
                <w:kern w:val="0"/>
                <w:sz w:val="20"/>
                <w:szCs w:val="20"/>
              </w:rPr>
              <w:t>中央警察大學、臺灣警察專科學校以外之公立或立案之私立高級中等以上學校畢業得有證書者。</w:t>
            </w:r>
            <w:r w:rsidRPr="00CC3FF9">
              <w:rPr>
                <w:rFonts w:ascii="Arial" w:eastAsia="新細明體" w:hAnsi="Arial" w:cs="Arial"/>
                <w:color w:val="333333"/>
                <w:kern w:val="0"/>
                <w:sz w:val="20"/>
                <w:szCs w:val="20"/>
              </w:rPr>
              <w:t> </w:t>
            </w:r>
            <w:r w:rsidRPr="00CC3FF9">
              <w:rPr>
                <w:rFonts w:ascii="Arial" w:eastAsia="新細明體" w:hAnsi="Arial" w:cs="Arial"/>
                <w:color w:val="333333"/>
                <w:kern w:val="0"/>
                <w:sz w:val="20"/>
                <w:szCs w:val="20"/>
              </w:rPr>
              <w:br/>
              <w:t>(2)</w:t>
            </w:r>
            <w:r w:rsidRPr="00CC3FF9">
              <w:rPr>
                <w:rFonts w:ascii="Arial" w:eastAsia="新細明體" w:hAnsi="Arial" w:cs="Arial"/>
                <w:color w:val="333333"/>
                <w:kern w:val="0"/>
                <w:sz w:val="20"/>
                <w:szCs w:val="20"/>
              </w:rPr>
              <w:t>經初等考試或</w:t>
            </w:r>
            <w:proofErr w:type="gramStart"/>
            <w:r w:rsidRPr="00CC3FF9">
              <w:rPr>
                <w:rFonts w:ascii="Arial" w:eastAsia="新細明體" w:hAnsi="Arial" w:cs="Arial"/>
                <w:color w:val="333333"/>
                <w:kern w:val="0"/>
                <w:sz w:val="20"/>
                <w:szCs w:val="20"/>
              </w:rPr>
              <w:t>相當</w:t>
            </w:r>
            <w:proofErr w:type="gramEnd"/>
            <w:r w:rsidRPr="00CC3FF9">
              <w:rPr>
                <w:rFonts w:ascii="Arial" w:eastAsia="新細明體" w:hAnsi="Arial" w:cs="Arial"/>
                <w:color w:val="333333"/>
                <w:kern w:val="0"/>
                <w:sz w:val="20"/>
                <w:szCs w:val="20"/>
              </w:rPr>
              <w:t>初等考試之特種考試及格滿三年者。</w:t>
            </w:r>
            <w:r w:rsidRPr="00CC3FF9">
              <w:rPr>
                <w:rFonts w:ascii="Arial" w:eastAsia="新細明體" w:hAnsi="Arial" w:cs="Arial"/>
                <w:color w:val="333333"/>
                <w:kern w:val="0"/>
                <w:sz w:val="20"/>
                <w:szCs w:val="20"/>
              </w:rPr>
              <w:t> </w:t>
            </w:r>
            <w:r w:rsidRPr="00CC3FF9">
              <w:rPr>
                <w:rFonts w:ascii="Arial" w:eastAsia="新細明體" w:hAnsi="Arial" w:cs="Arial"/>
                <w:color w:val="333333"/>
                <w:kern w:val="0"/>
                <w:sz w:val="20"/>
                <w:szCs w:val="20"/>
              </w:rPr>
              <w:br/>
              <w:t>(3)</w:t>
            </w:r>
            <w:r w:rsidRPr="00CC3FF9">
              <w:rPr>
                <w:rFonts w:ascii="Arial" w:eastAsia="新細明體" w:hAnsi="Arial" w:cs="Arial"/>
                <w:color w:val="333333"/>
                <w:kern w:val="0"/>
                <w:sz w:val="20"/>
                <w:szCs w:val="20"/>
              </w:rPr>
              <w:t>經高等或普通檢定考試及格者。</w:t>
            </w:r>
          </w:p>
        </w:tc>
      </w:tr>
      <w:tr w:rsidR="00CC3FF9" w:rsidRPr="00CC3FF9" w:rsidTr="00CC3FF9">
        <w:tc>
          <w:tcPr>
            <w:tcW w:w="0" w:type="auto"/>
            <w:tcBorders>
              <w:top w:val="single" w:sz="6" w:space="0" w:color="999999"/>
              <w:left w:val="single" w:sz="6" w:space="0" w:color="999999"/>
              <w:bottom w:val="single" w:sz="6" w:space="0" w:color="999999"/>
              <w:right w:val="single" w:sz="6" w:space="0" w:color="999999"/>
            </w:tcBorders>
            <w:shd w:val="clear" w:color="auto" w:fill="FBB9B9"/>
            <w:tcMar>
              <w:top w:w="60" w:type="dxa"/>
              <w:left w:w="60" w:type="dxa"/>
              <w:bottom w:w="60" w:type="dxa"/>
              <w:right w:w="60" w:type="dxa"/>
            </w:tcMar>
            <w:vAlign w:val="center"/>
            <w:hideMark/>
          </w:tcPr>
          <w:p w:rsidR="00CC3FF9" w:rsidRPr="00CC3FF9" w:rsidRDefault="00CC3FF9" w:rsidP="00CC3FF9">
            <w:pPr>
              <w:widowControl/>
              <w:spacing w:line="336" w:lineRule="atLeast"/>
              <w:jc w:val="center"/>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等別</w:t>
            </w:r>
          </w:p>
        </w:tc>
        <w:tc>
          <w:tcPr>
            <w:tcW w:w="0" w:type="auto"/>
            <w:tcBorders>
              <w:top w:val="single" w:sz="6" w:space="0" w:color="999999"/>
              <w:left w:val="single" w:sz="6" w:space="0" w:color="999999"/>
              <w:bottom w:val="single" w:sz="6" w:space="0" w:color="999999"/>
              <w:right w:val="single" w:sz="6" w:space="0" w:color="999999"/>
            </w:tcBorders>
            <w:shd w:val="clear" w:color="auto" w:fill="FBB9B9"/>
            <w:tcMar>
              <w:top w:w="60" w:type="dxa"/>
              <w:left w:w="60" w:type="dxa"/>
              <w:bottom w:w="60" w:type="dxa"/>
              <w:right w:w="60" w:type="dxa"/>
            </w:tcMar>
            <w:vAlign w:val="center"/>
            <w:hideMark/>
          </w:tcPr>
          <w:p w:rsidR="00CC3FF9" w:rsidRPr="00CC3FF9" w:rsidRDefault="00CC3FF9" w:rsidP="00CC3FF9">
            <w:pPr>
              <w:widowControl/>
              <w:spacing w:line="336" w:lineRule="atLeast"/>
              <w:jc w:val="center"/>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任用職等／薪資</w:t>
            </w:r>
          </w:p>
        </w:tc>
      </w:tr>
      <w:tr w:rsidR="00CC3FF9" w:rsidRPr="00CC3FF9" w:rsidTr="00CC3FF9">
        <w:tc>
          <w:tcPr>
            <w:tcW w:w="0" w:type="auto"/>
            <w:tcBorders>
              <w:top w:val="single" w:sz="6" w:space="0" w:color="999999"/>
              <w:left w:val="single" w:sz="6" w:space="0" w:color="999999"/>
              <w:bottom w:val="single" w:sz="6" w:space="0" w:color="999999"/>
              <w:right w:val="single" w:sz="6" w:space="0" w:color="999999"/>
            </w:tcBorders>
            <w:shd w:val="clear" w:color="auto" w:fill="FEEFEF"/>
            <w:tcMar>
              <w:top w:w="60" w:type="dxa"/>
              <w:left w:w="60" w:type="dxa"/>
              <w:bottom w:w="60" w:type="dxa"/>
              <w:right w:w="60" w:type="dxa"/>
            </w:tcMar>
            <w:vAlign w:val="center"/>
            <w:hideMark/>
          </w:tcPr>
          <w:p w:rsidR="00CC3FF9" w:rsidRPr="00CC3FF9" w:rsidRDefault="00CC3FF9" w:rsidP="00CC3FF9">
            <w:pPr>
              <w:widowControl/>
              <w:spacing w:line="336" w:lineRule="atLeast"/>
              <w:jc w:val="center"/>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三等消防警察人員</w:t>
            </w:r>
          </w:p>
        </w:t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rsidR="00CC3FF9" w:rsidRPr="00CC3FF9" w:rsidRDefault="00CC3FF9" w:rsidP="00CC3FF9">
            <w:pPr>
              <w:widowControl/>
              <w:spacing w:line="336" w:lineRule="atLeast"/>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考試訓練期滿及格，每月薪俸、專業加給及危險加給約</w:t>
            </w:r>
            <w:r w:rsidRPr="00CC3FF9">
              <w:rPr>
                <w:rFonts w:ascii="Arial" w:eastAsia="新細明體" w:hAnsi="Arial" w:cs="Arial"/>
                <w:color w:val="333333"/>
                <w:kern w:val="0"/>
                <w:sz w:val="20"/>
                <w:szCs w:val="20"/>
              </w:rPr>
              <w:t>5</w:t>
            </w:r>
            <w:r w:rsidRPr="00CC3FF9">
              <w:rPr>
                <w:rFonts w:ascii="Arial" w:eastAsia="新細明體" w:hAnsi="Arial" w:cs="Arial"/>
                <w:color w:val="333333"/>
                <w:kern w:val="0"/>
                <w:sz w:val="20"/>
                <w:szCs w:val="20"/>
              </w:rPr>
              <w:t>萬</w:t>
            </w:r>
            <w:r w:rsidRPr="00CC3FF9">
              <w:rPr>
                <w:rFonts w:ascii="Arial" w:eastAsia="新細明體" w:hAnsi="Arial" w:cs="Arial"/>
                <w:color w:val="333333"/>
                <w:kern w:val="0"/>
                <w:sz w:val="20"/>
                <w:szCs w:val="20"/>
              </w:rPr>
              <w:t>1150</w:t>
            </w:r>
            <w:r w:rsidRPr="00CC3FF9">
              <w:rPr>
                <w:rFonts w:ascii="Arial" w:eastAsia="新細明體" w:hAnsi="Arial" w:cs="Arial"/>
                <w:color w:val="333333"/>
                <w:kern w:val="0"/>
                <w:sz w:val="20"/>
                <w:szCs w:val="20"/>
              </w:rPr>
              <w:t>元。</w:t>
            </w:r>
          </w:p>
        </w:tc>
      </w:tr>
      <w:tr w:rsidR="00CC3FF9" w:rsidRPr="00CC3FF9" w:rsidTr="00CC3FF9">
        <w:tc>
          <w:tcPr>
            <w:tcW w:w="0" w:type="auto"/>
            <w:tcBorders>
              <w:top w:val="single" w:sz="6" w:space="0" w:color="999999"/>
              <w:left w:val="single" w:sz="6" w:space="0" w:color="999999"/>
              <w:bottom w:val="single" w:sz="6" w:space="0" w:color="999999"/>
              <w:right w:val="single" w:sz="6" w:space="0" w:color="999999"/>
            </w:tcBorders>
            <w:shd w:val="clear" w:color="auto" w:fill="FEEFEF"/>
            <w:tcMar>
              <w:top w:w="60" w:type="dxa"/>
              <w:left w:w="60" w:type="dxa"/>
              <w:bottom w:w="60" w:type="dxa"/>
              <w:right w:w="60" w:type="dxa"/>
            </w:tcMar>
            <w:vAlign w:val="center"/>
            <w:hideMark/>
          </w:tcPr>
          <w:p w:rsidR="00CC3FF9" w:rsidRPr="00CC3FF9" w:rsidRDefault="00CC3FF9" w:rsidP="00CC3FF9">
            <w:pPr>
              <w:widowControl/>
              <w:spacing w:line="336" w:lineRule="atLeast"/>
              <w:jc w:val="center"/>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四等消防警察人員</w:t>
            </w:r>
          </w:p>
        </w:t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rsidR="00CC3FF9" w:rsidRPr="00CC3FF9" w:rsidRDefault="00CC3FF9" w:rsidP="00CC3FF9">
            <w:pPr>
              <w:widowControl/>
              <w:spacing w:line="336" w:lineRule="atLeast"/>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考試訓練期滿及格，每月薪俸約</w:t>
            </w:r>
            <w:r w:rsidRPr="00CC3FF9">
              <w:rPr>
                <w:rFonts w:ascii="Arial" w:eastAsia="新細明體" w:hAnsi="Arial" w:cs="Arial"/>
                <w:color w:val="333333"/>
                <w:kern w:val="0"/>
                <w:sz w:val="20"/>
                <w:szCs w:val="20"/>
              </w:rPr>
              <w:t>4</w:t>
            </w:r>
            <w:r w:rsidRPr="00CC3FF9">
              <w:rPr>
                <w:rFonts w:ascii="Arial" w:eastAsia="新細明體" w:hAnsi="Arial" w:cs="Arial"/>
                <w:color w:val="333333"/>
                <w:kern w:val="0"/>
                <w:sz w:val="20"/>
                <w:szCs w:val="20"/>
              </w:rPr>
              <w:t>萬</w:t>
            </w:r>
            <w:r w:rsidRPr="00CC3FF9">
              <w:rPr>
                <w:rFonts w:ascii="Arial" w:eastAsia="新細明體" w:hAnsi="Arial" w:cs="Arial"/>
                <w:color w:val="333333"/>
                <w:kern w:val="0"/>
                <w:sz w:val="20"/>
                <w:szCs w:val="20"/>
              </w:rPr>
              <w:t>3730</w:t>
            </w:r>
            <w:r w:rsidRPr="00CC3FF9">
              <w:rPr>
                <w:rFonts w:ascii="Arial" w:eastAsia="新細明體" w:hAnsi="Arial" w:cs="Arial"/>
                <w:color w:val="333333"/>
                <w:kern w:val="0"/>
                <w:sz w:val="20"/>
                <w:szCs w:val="20"/>
              </w:rPr>
              <w:t>元。</w:t>
            </w:r>
            <w:r w:rsidRPr="00CC3FF9">
              <w:rPr>
                <w:rFonts w:ascii="Arial" w:eastAsia="新細明體" w:hAnsi="Arial" w:cs="Arial"/>
                <w:color w:val="333333"/>
                <w:kern w:val="0"/>
                <w:sz w:val="20"/>
                <w:szCs w:val="20"/>
              </w:rPr>
              <w:t> </w:t>
            </w:r>
          </w:p>
        </w:tc>
      </w:tr>
      <w:tr w:rsidR="00CC3FF9" w:rsidRPr="00CC3FF9" w:rsidTr="00CC3FF9">
        <w:tc>
          <w:tcPr>
            <w:tcW w:w="0" w:type="auto"/>
            <w:tcBorders>
              <w:top w:val="single" w:sz="6" w:space="0" w:color="999999"/>
              <w:left w:val="single" w:sz="6" w:space="0" w:color="999999"/>
              <w:bottom w:val="single" w:sz="6" w:space="0" w:color="999999"/>
              <w:right w:val="single" w:sz="6" w:space="0" w:color="999999"/>
            </w:tcBorders>
            <w:shd w:val="clear" w:color="auto" w:fill="FEEFEF"/>
            <w:tcMar>
              <w:top w:w="60" w:type="dxa"/>
              <w:left w:w="60" w:type="dxa"/>
              <w:bottom w:w="60" w:type="dxa"/>
              <w:right w:w="60" w:type="dxa"/>
            </w:tcMar>
            <w:vAlign w:val="center"/>
            <w:hideMark/>
          </w:tcPr>
          <w:p w:rsidR="00CC3FF9" w:rsidRPr="00CC3FF9" w:rsidRDefault="00CC3FF9" w:rsidP="00CC3FF9">
            <w:pPr>
              <w:widowControl/>
              <w:spacing w:line="336" w:lineRule="atLeast"/>
              <w:jc w:val="center"/>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【備註】</w:t>
            </w:r>
          </w:p>
        </w:t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rsidR="00CC3FF9" w:rsidRPr="00CC3FF9" w:rsidRDefault="00CC3FF9" w:rsidP="00CC3FF9">
            <w:pPr>
              <w:widowControl/>
              <w:spacing w:line="336" w:lineRule="atLeast"/>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實際薪資仍應以筆試錄取後分發報到之機關核算為</w:t>
            </w:r>
            <w:proofErr w:type="gramStart"/>
            <w:r w:rsidRPr="00CC3FF9">
              <w:rPr>
                <w:rFonts w:ascii="Arial" w:eastAsia="新細明體" w:hAnsi="Arial" w:cs="Arial"/>
                <w:color w:val="333333"/>
                <w:kern w:val="0"/>
                <w:sz w:val="20"/>
                <w:szCs w:val="20"/>
              </w:rPr>
              <w:t>準</w:t>
            </w:r>
            <w:proofErr w:type="gramEnd"/>
            <w:r w:rsidRPr="00CC3FF9">
              <w:rPr>
                <w:rFonts w:ascii="Arial" w:eastAsia="新細明體" w:hAnsi="Arial" w:cs="Arial"/>
                <w:color w:val="333333"/>
                <w:kern w:val="0"/>
                <w:sz w:val="20"/>
                <w:szCs w:val="20"/>
              </w:rPr>
              <w:t>。</w:t>
            </w:r>
          </w:p>
        </w:tc>
      </w:tr>
    </w:tbl>
    <w:p w:rsidR="00CC3FF9" w:rsidRPr="00CC3FF9" w:rsidRDefault="00CC3FF9" w:rsidP="00CC3FF9">
      <w:pPr>
        <w:widowControl/>
        <w:spacing w:line="315" w:lineRule="atLeast"/>
        <w:jc w:val="right"/>
        <w:rPr>
          <w:rFonts w:ascii="Arial" w:eastAsia="新細明體" w:hAnsi="Arial" w:cs="Arial"/>
          <w:color w:val="000000"/>
          <w:kern w:val="0"/>
          <w:sz w:val="20"/>
          <w:szCs w:val="20"/>
        </w:rPr>
      </w:pPr>
    </w:p>
    <w:p w:rsidR="00CC3FF9" w:rsidRDefault="00CC3FF9" w:rsidP="00CC3FF9">
      <w:pPr>
        <w:widowControl/>
        <w:spacing w:line="300" w:lineRule="atLeast"/>
        <w:rPr>
          <w:rFonts w:ascii="Arial" w:eastAsia="新細明體" w:hAnsi="Arial" w:cs="Arial" w:hint="eastAsia"/>
          <w:b/>
          <w:bCs/>
          <w:color w:val="CC0000"/>
          <w:kern w:val="0"/>
          <w:sz w:val="23"/>
          <w:szCs w:val="23"/>
        </w:rPr>
      </w:pPr>
    </w:p>
    <w:p w:rsidR="00CC3FF9" w:rsidRPr="00CC3FF9" w:rsidRDefault="00CC3FF9" w:rsidP="00CC3FF9">
      <w:pPr>
        <w:widowControl/>
        <w:spacing w:line="300" w:lineRule="atLeast"/>
        <w:rPr>
          <w:rFonts w:ascii="Arial" w:eastAsia="新細明體" w:hAnsi="Arial" w:cs="Arial"/>
          <w:b/>
          <w:bCs/>
          <w:color w:val="CC0000"/>
          <w:kern w:val="0"/>
          <w:sz w:val="23"/>
          <w:szCs w:val="23"/>
        </w:rPr>
      </w:pPr>
      <w:r>
        <w:rPr>
          <w:rFonts w:ascii="Arial" w:eastAsia="新細明體" w:hAnsi="Arial" w:cs="Arial" w:hint="eastAsia"/>
          <w:b/>
          <w:bCs/>
          <w:color w:val="CC0000"/>
          <w:kern w:val="0"/>
          <w:sz w:val="23"/>
          <w:szCs w:val="23"/>
        </w:rPr>
        <w:t>《</w:t>
      </w:r>
      <w:r w:rsidRPr="00CC3FF9">
        <w:rPr>
          <w:rFonts w:ascii="Arial" w:eastAsia="新細明體" w:hAnsi="Arial" w:cs="Arial"/>
          <w:b/>
          <w:bCs/>
          <w:color w:val="CC0000"/>
          <w:kern w:val="0"/>
          <w:sz w:val="23"/>
          <w:szCs w:val="23"/>
        </w:rPr>
        <w:t>一般警察特考／消防警察人員考試科目》</w:t>
      </w:r>
    </w:p>
    <w:tbl>
      <w:tblPr>
        <w:tblW w:w="5000" w:type="pct"/>
        <w:tblCellMar>
          <w:left w:w="0" w:type="dxa"/>
          <w:right w:w="0" w:type="dxa"/>
        </w:tblCellMar>
        <w:tblLook w:val="04A0" w:firstRow="1" w:lastRow="0" w:firstColumn="1" w:lastColumn="0" w:noHBand="0" w:noVBand="1"/>
      </w:tblPr>
      <w:tblGrid>
        <w:gridCol w:w="2178"/>
        <w:gridCol w:w="4357"/>
        <w:gridCol w:w="4357"/>
      </w:tblGrid>
      <w:tr w:rsidR="00CC3FF9" w:rsidRPr="00CC3FF9" w:rsidTr="00CC3FF9">
        <w:tc>
          <w:tcPr>
            <w:tcW w:w="1000" w:type="pct"/>
            <w:tcBorders>
              <w:top w:val="single" w:sz="6" w:space="0" w:color="999999"/>
              <w:left w:val="single" w:sz="6" w:space="0" w:color="999999"/>
              <w:bottom w:val="single" w:sz="6" w:space="0" w:color="999999"/>
              <w:right w:val="single" w:sz="6" w:space="0" w:color="999999"/>
            </w:tcBorders>
            <w:shd w:val="clear" w:color="auto" w:fill="FFF897"/>
            <w:tcMar>
              <w:top w:w="60" w:type="dxa"/>
              <w:left w:w="60" w:type="dxa"/>
              <w:bottom w:w="60" w:type="dxa"/>
              <w:right w:w="60" w:type="dxa"/>
            </w:tcMar>
            <w:vAlign w:val="center"/>
            <w:hideMark/>
          </w:tcPr>
          <w:p w:rsidR="00CC3FF9" w:rsidRPr="00CC3FF9" w:rsidRDefault="00CC3FF9" w:rsidP="00CC3FF9">
            <w:pPr>
              <w:widowControl/>
              <w:spacing w:line="336" w:lineRule="atLeast"/>
              <w:jc w:val="center"/>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等別</w:t>
            </w:r>
          </w:p>
        </w:tc>
        <w:tc>
          <w:tcPr>
            <w:tcW w:w="2000" w:type="pct"/>
            <w:tcBorders>
              <w:top w:val="single" w:sz="6" w:space="0" w:color="999999"/>
              <w:left w:val="single" w:sz="6" w:space="0" w:color="999999"/>
              <w:bottom w:val="single" w:sz="6" w:space="0" w:color="999999"/>
              <w:right w:val="single" w:sz="6" w:space="0" w:color="999999"/>
            </w:tcBorders>
            <w:shd w:val="clear" w:color="auto" w:fill="FFF897"/>
            <w:tcMar>
              <w:top w:w="60" w:type="dxa"/>
              <w:left w:w="60" w:type="dxa"/>
              <w:bottom w:w="60" w:type="dxa"/>
              <w:right w:w="60" w:type="dxa"/>
            </w:tcMar>
            <w:vAlign w:val="center"/>
            <w:hideMark/>
          </w:tcPr>
          <w:p w:rsidR="00CC3FF9" w:rsidRPr="00CC3FF9" w:rsidRDefault="00CC3FF9" w:rsidP="00CC3FF9">
            <w:pPr>
              <w:widowControl/>
              <w:spacing w:line="336" w:lineRule="atLeast"/>
              <w:jc w:val="center"/>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共同科目</w:t>
            </w:r>
          </w:p>
        </w:tc>
        <w:tc>
          <w:tcPr>
            <w:tcW w:w="2000" w:type="pct"/>
            <w:tcBorders>
              <w:top w:val="single" w:sz="6" w:space="0" w:color="999999"/>
              <w:left w:val="single" w:sz="6" w:space="0" w:color="999999"/>
              <w:bottom w:val="single" w:sz="6" w:space="0" w:color="999999"/>
              <w:right w:val="single" w:sz="6" w:space="0" w:color="999999"/>
            </w:tcBorders>
            <w:shd w:val="clear" w:color="auto" w:fill="FFF897"/>
            <w:tcMar>
              <w:top w:w="60" w:type="dxa"/>
              <w:left w:w="60" w:type="dxa"/>
              <w:bottom w:w="60" w:type="dxa"/>
              <w:right w:w="60" w:type="dxa"/>
            </w:tcMar>
            <w:vAlign w:val="center"/>
            <w:hideMark/>
          </w:tcPr>
          <w:p w:rsidR="00CC3FF9" w:rsidRPr="00CC3FF9" w:rsidRDefault="00CC3FF9" w:rsidP="00CC3FF9">
            <w:pPr>
              <w:widowControl/>
              <w:spacing w:line="336" w:lineRule="atLeast"/>
              <w:jc w:val="center"/>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專業科目</w:t>
            </w:r>
          </w:p>
        </w:tc>
      </w:tr>
      <w:tr w:rsidR="00CC3FF9" w:rsidRPr="00CC3FF9" w:rsidTr="00CC3FF9">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CD2"/>
            <w:tcMar>
              <w:top w:w="60" w:type="dxa"/>
              <w:left w:w="60" w:type="dxa"/>
              <w:bottom w:w="60" w:type="dxa"/>
              <w:right w:w="60" w:type="dxa"/>
            </w:tcMar>
            <w:vAlign w:val="center"/>
            <w:hideMark/>
          </w:tcPr>
          <w:p w:rsidR="00CC3FF9" w:rsidRPr="00CC3FF9" w:rsidRDefault="00CC3FF9" w:rsidP="00CC3FF9">
            <w:pPr>
              <w:widowControl/>
              <w:spacing w:line="336" w:lineRule="atLeast"/>
              <w:jc w:val="center"/>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三等消防警察人員</w:t>
            </w:r>
          </w:p>
        </w:tc>
        <w:tc>
          <w:tcPr>
            <w:tcW w:w="0" w:type="auto"/>
            <w:vMerge w:val="restar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rsidR="00CC3FF9" w:rsidRPr="00CC3FF9" w:rsidRDefault="00CC3FF9" w:rsidP="00CC3FF9">
            <w:pPr>
              <w:widowControl/>
              <w:spacing w:line="336" w:lineRule="atLeast"/>
              <w:rPr>
                <w:rFonts w:ascii="Arial" w:eastAsia="新細明體" w:hAnsi="Arial" w:cs="Arial"/>
                <w:color w:val="333333"/>
                <w:kern w:val="0"/>
                <w:sz w:val="20"/>
                <w:szCs w:val="20"/>
              </w:rPr>
            </w:pPr>
            <w:r w:rsidRPr="00CC3FF9">
              <w:rPr>
                <w:rFonts w:ascii="細明體" w:eastAsia="細明體" w:hAnsi="細明體" w:cs="細明體"/>
                <w:color w:val="333333"/>
                <w:kern w:val="0"/>
                <w:sz w:val="20"/>
                <w:szCs w:val="20"/>
              </w:rPr>
              <w:t>◎</w:t>
            </w:r>
            <w:r w:rsidRPr="00CC3FF9">
              <w:rPr>
                <w:rFonts w:ascii="Arial" w:eastAsia="新細明體" w:hAnsi="Arial" w:cs="Arial"/>
                <w:color w:val="333333"/>
                <w:kern w:val="0"/>
                <w:sz w:val="20"/>
                <w:szCs w:val="20"/>
              </w:rPr>
              <w:t>1.</w:t>
            </w:r>
            <w:r w:rsidRPr="00CC3FF9">
              <w:rPr>
                <w:rFonts w:ascii="Arial" w:eastAsia="新細明體" w:hAnsi="Arial" w:cs="Arial"/>
                <w:color w:val="333333"/>
                <w:kern w:val="0"/>
                <w:sz w:val="20"/>
                <w:szCs w:val="20"/>
              </w:rPr>
              <w:t>國文</w:t>
            </w:r>
            <w:r w:rsidRPr="00CC3FF9">
              <w:rPr>
                <w:rFonts w:ascii="Arial" w:eastAsia="新細明體" w:hAnsi="Arial" w:cs="Arial"/>
                <w:color w:val="333333"/>
                <w:kern w:val="0"/>
                <w:sz w:val="20"/>
                <w:szCs w:val="20"/>
              </w:rPr>
              <w:t>(</w:t>
            </w:r>
            <w:r w:rsidRPr="00CC3FF9">
              <w:rPr>
                <w:rFonts w:ascii="Arial" w:eastAsia="新細明體" w:hAnsi="Arial" w:cs="Arial"/>
                <w:color w:val="333333"/>
                <w:kern w:val="0"/>
                <w:sz w:val="20"/>
                <w:szCs w:val="20"/>
              </w:rPr>
              <w:t>作文</w:t>
            </w:r>
            <w:r w:rsidRPr="00CC3FF9">
              <w:rPr>
                <w:rFonts w:ascii="Arial" w:eastAsia="新細明體" w:hAnsi="Arial" w:cs="Arial"/>
                <w:color w:val="333333"/>
                <w:kern w:val="0"/>
                <w:sz w:val="20"/>
                <w:szCs w:val="20"/>
              </w:rPr>
              <w:t>60%</w:t>
            </w:r>
            <w:r w:rsidRPr="00CC3FF9">
              <w:rPr>
                <w:rFonts w:ascii="Arial" w:eastAsia="新細明體" w:hAnsi="Arial" w:cs="Arial"/>
                <w:color w:val="333333"/>
                <w:kern w:val="0"/>
                <w:sz w:val="20"/>
                <w:szCs w:val="20"/>
              </w:rPr>
              <w:t>、公文</w:t>
            </w:r>
            <w:r w:rsidRPr="00CC3FF9">
              <w:rPr>
                <w:rFonts w:ascii="Arial" w:eastAsia="新細明體" w:hAnsi="Arial" w:cs="Arial"/>
                <w:color w:val="333333"/>
                <w:kern w:val="0"/>
                <w:sz w:val="20"/>
                <w:szCs w:val="20"/>
              </w:rPr>
              <w:t>20%</w:t>
            </w:r>
            <w:r w:rsidRPr="00CC3FF9">
              <w:rPr>
                <w:rFonts w:ascii="Arial" w:eastAsia="新細明體" w:hAnsi="Arial" w:cs="Arial"/>
                <w:color w:val="333333"/>
                <w:kern w:val="0"/>
                <w:sz w:val="20"/>
                <w:szCs w:val="20"/>
              </w:rPr>
              <w:t>、測驗</w:t>
            </w:r>
            <w:r w:rsidRPr="00CC3FF9">
              <w:rPr>
                <w:rFonts w:ascii="Arial" w:eastAsia="新細明體" w:hAnsi="Arial" w:cs="Arial"/>
                <w:color w:val="333333"/>
                <w:kern w:val="0"/>
                <w:sz w:val="20"/>
                <w:szCs w:val="20"/>
              </w:rPr>
              <w:t>20%)</w:t>
            </w:r>
            <w:r w:rsidRPr="00CC3FF9">
              <w:rPr>
                <w:rFonts w:ascii="Arial" w:eastAsia="新細明體" w:hAnsi="Arial" w:cs="Arial"/>
                <w:color w:val="333333"/>
                <w:kern w:val="0"/>
                <w:sz w:val="20"/>
                <w:szCs w:val="20"/>
              </w:rPr>
              <w:br/>
            </w:r>
            <w:r w:rsidRPr="00CC3FF9">
              <w:rPr>
                <w:rFonts w:ascii="細明體" w:eastAsia="細明體" w:hAnsi="細明體" w:cs="細明體"/>
                <w:color w:val="333333"/>
                <w:kern w:val="0"/>
                <w:sz w:val="20"/>
                <w:szCs w:val="20"/>
              </w:rPr>
              <w:t>※</w:t>
            </w:r>
            <w:r w:rsidRPr="00CC3FF9">
              <w:rPr>
                <w:rFonts w:ascii="Arial" w:eastAsia="新細明體" w:hAnsi="Arial" w:cs="Arial"/>
                <w:color w:val="333333"/>
                <w:kern w:val="0"/>
                <w:sz w:val="20"/>
                <w:szCs w:val="20"/>
              </w:rPr>
              <w:t>2.</w:t>
            </w:r>
            <w:r w:rsidRPr="00CC3FF9">
              <w:rPr>
                <w:rFonts w:ascii="Arial" w:eastAsia="新細明體" w:hAnsi="Arial" w:cs="Arial"/>
                <w:color w:val="333333"/>
                <w:kern w:val="0"/>
                <w:sz w:val="20"/>
                <w:szCs w:val="20"/>
              </w:rPr>
              <w:t>法學知識與英文</w:t>
            </w:r>
            <w:r w:rsidRPr="00CC3FF9">
              <w:rPr>
                <w:rFonts w:ascii="Arial" w:eastAsia="新細明體" w:hAnsi="Arial" w:cs="Arial"/>
                <w:color w:val="333333"/>
                <w:kern w:val="0"/>
                <w:sz w:val="20"/>
                <w:szCs w:val="20"/>
              </w:rPr>
              <w:t>(</w:t>
            </w:r>
            <w:r w:rsidRPr="00CC3FF9">
              <w:rPr>
                <w:rFonts w:ascii="Arial" w:eastAsia="新細明體" w:hAnsi="Arial" w:cs="Arial"/>
                <w:color w:val="333333"/>
                <w:kern w:val="0"/>
                <w:sz w:val="20"/>
                <w:szCs w:val="20"/>
              </w:rPr>
              <w:t>中華民國憲法</w:t>
            </w:r>
            <w:r w:rsidRPr="00CC3FF9">
              <w:rPr>
                <w:rFonts w:ascii="Arial" w:eastAsia="新細明體" w:hAnsi="Arial" w:cs="Arial"/>
                <w:color w:val="333333"/>
                <w:kern w:val="0"/>
                <w:sz w:val="20"/>
                <w:szCs w:val="20"/>
              </w:rPr>
              <w:t>30</w:t>
            </w:r>
            <w:r w:rsidRPr="00CC3FF9">
              <w:rPr>
                <w:rFonts w:ascii="Arial" w:eastAsia="新細明體" w:hAnsi="Arial" w:cs="Arial"/>
                <w:color w:val="333333"/>
                <w:kern w:val="0"/>
                <w:sz w:val="20"/>
                <w:szCs w:val="20"/>
              </w:rPr>
              <w:t>％、法學緒論</w:t>
            </w:r>
            <w:r w:rsidRPr="00CC3FF9">
              <w:rPr>
                <w:rFonts w:ascii="Arial" w:eastAsia="新細明體" w:hAnsi="Arial" w:cs="Arial"/>
                <w:color w:val="333333"/>
                <w:kern w:val="0"/>
                <w:sz w:val="20"/>
                <w:szCs w:val="20"/>
              </w:rPr>
              <w:t>30</w:t>
            </w:r>
            <w:r w:rsidRPr="00CC3FF9">
              <w:rPr>
                <w:rFonts w:ascii="Arial" w:eastAsia="新細明體" w:hAnsi="Arial" w:cs="Arial"/>
                <w:color w:val="333333"/>
                <w:kern w:val="0"/>
                <w:sz w:val="20"/>
                <w:szCs w:val="20"/>
              </w:rPr>
              <w:t>％、英文</w:t>
            </w:r>
            <w:r w:rsidRPr="00CC3FF9">
              <w:rPr>
                <w:rFonts w:ascii="Arial" w:eastAsia="新細明體" w:hAnsi="Arial" w:cs="Arial"/>
                <w:color w:val="333333"/>
                <w:kern w:val="0"/>
                <w:sz w:val="20"/>
                <w:szCs w:val="20"/>
              </w:rPr>
              <w:t>40%)</w:t>
            </w:r>
          </w:p>
        </w:t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rsidR="00CC3FF9" w:rsidRPr="00CC3FF9" w:rsidRDefault="00CC3FF9" w:rsidP="00CC3FF9">
            <w:pPr>
              <w:widowControl/>
              <w:spacing w:line="336" w:lineRule="atLeast"/>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1.</w:t>
            </w:r>
            <w:r w:rsidRPr="00CC3FF9">
              <w:rPr>
                <w:rFonts w:ascii="Arial" w:eastAsia="新細明體" w:hAnsi="Arial" w:cs="Arial"/>
                <w:color w:val="333333"/>
                <w:kern w:val="0"/>
                <w:sz w:val="20"/>
                <w:szCs w:val="20"/>
              </w:rPr>
              <w:t>消防與災害防救法規</w:t>
            </w:r>
            <w:r w:rsidRPr="00CC3FF9">
              <w:rPr>
                <w:rFonts w:ascii="Arial" w:eastAsia="新細明體" w:hAnsi="Arial" w:cs="Arial"/>
                <w:color w:val="333333"/>
                <w:kern w:val="0"/>
                <w:sz w:val="20"/>
                <w:szCs w:val="20"/>
              </w:rPr>
              <w:t>(</w:t>
            </w:r>
            <w:r w:rsidRPr="00CC3FF9">
              <w:rPr>
                <w:rFonts w:ascii="Arial" w:eastAsia="新細明體" w:hAnsi="Arial" w:cs="Arial"/>
                <w:color w:val="333333"/>
                <w:kern w:val="0"/>
                <w:sz w:val="20"/>
                <w:szCs w:val="20"/>
              </w:rPr>
              <w:t>含消防法及施行細則、災害防救法及施行細則、爆竹煙火管理條例及施行細則、公共危險物品及可燃性高壓氣體設置標準</w:t>
            </w:r>
            <w:r w:rsidRPr="00CC3FF9">
              <w:rPr>
                <w:rFonts w:ascii="Arial" w:eastAsia="新細明體" w:hAnsi="Arial" w:cs="Arial"/>
                <w:color w:val="333333"/>
                <w:kern w:val="0"/>
                <w:sz w:val="20"/>
                <w:szCs w:val="20"/>
              </w:rPr>
              <w:lastRenderedPageBreak/>
              <w:t>暨安全管理辦法、緊急救護辦法、緊急醫療救護法及施行細則</w:t>
            </w:r>
            <w:r w:rsidRPr="00CC3FF9">
              <w:rPr>
                <w:rFonts w:ascii="Arial" w:eastAsia="新細明體" w:hAnsi="Arial" w:cs="Arial"/>
                <w:color w:val="333333"/>
                <w:kern w:val="0"/>
                <w:sz w:val="20"/>
                <w:szCs w:val="20"/>
              </w:rPr>
              <w:t>)</w:t>
            </w:r>
          </w:p>
        </w:tc>
      </w:tr>
      <w:tr w:rsidR="00CC3FF9" w:rsidRPr="00CC3FF9" w:rsidTr="00CC3FF9">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CC3FF9" w:rsidRPr="00CC3FF9" w:rsidRDefault="00CC3FF9" w:rsidP="00CC3FF9">
            <w:pPr>
              <w:widowControl/>
              <w:rPr>
                <w:rFonts w:ascii="Arial" w:eastAsia="新細明體" w:hAnsi="Arial" w:cs="Arial"/>
                <w:color w:val="333333"/>
                <w:kern w:val="0"/>
                <w:sz w:val="20"/>
                <w:szCs w:val="20"/>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CC3FF9" w:rsidRPr="00CC3FF9" w:rsidRDefault="00CC3FF9" w:rsidP="00CC3FF9">
            <w:pPr>
              <w:widowControl/>
              <w:rPr>
                <w:rFonts w:ascii="Arial" w:eastAsia="新細明體" w:hAnsi="Arial" w:cs="Arial"/>
                <w:color w:val="333333"/>
                <w:kern w:val="0"/>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rsidR="00CC3FF9" w:rsidRPr="00CC3FF9" w:rsidRDefault="00CC3FF9" w:rsidP="00CC3FF9">
            <w:pPr>
              <w:widowControl/>
              <w:spacing w:line="336" w:lineRule="atLeast"/>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2.</w:t>
            </w:r>
            <w:r w:rsidRPr="00CC3FF9">
              <w:rPr>
                <w:rFonts w:ascii="Arial" w:eastAsia="新細明體" w:hAnsi="Arial" w:cs="Arial"/>
                <w:color w:val="333333"/>
                <w:kern w:val="0"/>
                <w:sz w:val="20"/>
                <w:szCs w:val="20"/>
              </w:rPr>
              <w:t>建築防火</w:t>
            </w:r>
          </w:p>
        </w:tc>
      </w:tr>
      <w:tr w:rsidR="00CC3FF9" w:rsidRPr="00CC3FF9" w:rsidTr="00CC3FF9">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CC3FF9" w:rsidRPr="00CC3FF9" w:rsidRDefault="00CC3FF9" w:rsidP="00CC3FF9">
            <w:pPr>
              <w:widowControl/>
              <w:rPr>
                <w:rFonts w:ascii="Arial" w:eastAsia="新細明體" w:hAnsi="Arial" w:cs="Arial"/>
                <w:color w:val="333333"/>
                <w:kern w:val="0"/>
                <w:sz w:val="20"/>
                <w:szCs w:val="20"/>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CC3FF9" w:rsidRPr="00CC3FF9" w:rsidRDefault="00CC3FF9" w:rsidP="00CC3FF9">
            <w:pPr>
              <w:widowControl/>
              <w:rPr>
                <w:rFonts w:ascii="Arial" w:eastAsia="新細明體" w:hAnsi="Arial" w:cs="Arial"/>
                <w:color w:val="333333"/>
                <w:kern w:val="0"/>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rsidR="00CC3FF9" w:rsidRPr="00CC3FF9" w:rsidRDefault="00CC3FF9" w:rsidP="00CC3FF9">
            <w:pPr>
              <w:widowControl/>
              <w:spacing w:line="336" w:lineRule="atLeast"/>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3.</w:t>
            </w:r>
            <w:r w:rsidRPr="00CC3FF9">
              <w:rPr>
                <w:rFonts w:ascii="Arial" w:eastAsia="新細明體" w:hAnsi="Arial" w:cs="Arial"/>
                <w:color w:val="333333"/>
                <w:kern w:val="0"/>
                <w:sz w:val="20"/>
                <w:szCs w:val="20"/>
              </w:rPr>
              <w:t>工程數學</w:t>
            </w:r>
          </w:p>
        </w:tc>
      </w:tr>
      <w:tr w:rsidR="00CC3FF9" w:rsidRPr="00CC3FF9" w:rsidTr="00CC3FF9">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CC3FF9" w:rsidRPr="00CC3FF9" w:rsidRDefault="00CC3FF9" w:rsidP="00CC3FF9">
            <w:pPr>
              <w:widowControl/>
              <w:rPr>
                <w:rFonts w:ascii="Arial" w:eastAsia="新細明體" w:hAnsi="Arial" w:cs="Arial"/>
                <w:color w:val="333333"/>
                <w:kern w:val="0"/>
                <w:sz w:val="20"/>
                <w:szCs w:val="20"/>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CC3FF9" w:rsidRPr="00CC3FF9" w:rsidRDefault="00CC3FF9" w:rsidP="00CC3FF9">
            <w:pPr>
              <w:widowControl/>
              <w:rPr>
                <w:rFonts w:ascii="Arial" w:eastAsia="新細明體" w:hAnsi="Arial" w:cs="Arial"/>
                <w:color w:val="333333"/>
                <w:kern w:val="0"/>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rsidR="00CC3FF9" w:rsidRPr="00CC3FF9" w:rsidRDefault="00CC3FF9" w:rsidP="00CC3FF9">
            <w:pPr>
              <w:widowControl/>
              <w:spacing w:line="336" w:lineRule="atLeast"/>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4.</w:t>
            </w:r>
            <w:r w:rsidRPr="00CC3FF9">
              <w:rPr>
                <w:rFonts w:ascii="Arial" w:eastAsia="新細明體" w:hAnsi="Arial" w:cs="Arial"/>
                <w:color w:val="333333"/>
                <w:kern w:val="0"/>
                <w:sz w:val="20"/>
                <w:szCs w:val="20"/>
              </w:rPr>
              <w:t>分析化學</w:t>
            </w:r>
            <w:r w:rsidRPr="00CC3FF9">
              <w:rPr>
                <w:rFonts w:ascii="Arial" w:eastAsia="新細明體" w:hAnsi="Arial" w:cs="Arial"/>
                <w:color w:val="333333"/>
                <w:kern w:val="0"/>
                <w:sz w:val="20"/>
                <w:szCs w:val="20"/>
              </w:rPr>
              <w:t>(</w:t>
            </w:r>
            <w:r w:rsidRPr="00CC3FF9">
              <w:rPr>
                <w:rFonts w:ascii="Arial" w:eastAsia="新細明體" w:hAnsi="Arial" w:cs="Arial"/>
                <w:color w:val="333333"/>
                <w:kern w:val="0"/>
                <w:sz w:val="20"/>
                <w:szCs w:val="20"/>
              </w:rPr>
              <w:t>含儀器分析</w:t>
            </w:r>
            <w:r w:rsidRPr="00CC3FF9">
              <w:rPr>
                <w:rFonts w:ascii="Arial" w:eastAsia="新細明體" w:hAnsi="Arial" w:cs="Arial"/>
                <w:color w:val="333333"/>
                <w:kern w:val="0"/>
                <w:sz w:val="20"/>
                <w:szCs w:val="20"/>
              </w:rPr>
              <w:t>)</w:t>
            </w:r>
          </w:p>
        </w:tc>
      </w:tr>
      <w:tr w:rsidR="00CC3FF9" w:rsidRPr="00CC3FF9" w:rsidTr="00CC3FF9">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CC3FF9" w:rsidRPr="00CC3FF9" w:rsidRDefault="00CC3FF9" w:rsidP="00CC3FF9">
            <w:pPr>
              <w:widowControl/>
              <w:rPr>
                <w:rFonts w:ascii="Arial" w:eastAsia="新細明體" w:hAnsi="Arial" w:cs="Arial"/>
                <w:color w:val="333333"/>
                <w:kern w:val="0"/>
                <w:sz w:val="20"/>
                <w:szCs w:val="20"/>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CC3FF9" w:rsidRPr="00CC3FF9" w:rsidRDefault="00CC3FF9" w:rsidP="00CC3FF9">
            <w:pPr>
              <w:widowControl/>
              <w:rPr>
                <w:rFonts w:ascii="Arial" w:eastAsia="新細明體" w:hAnsi="Arial" w:cs="Arial"/>
                <w:color w:val="333333"/>
                <w:kern w:val="0"/>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rsidR="00CC3FF9" w:rsidRPr="00CC3FF9" w:rsidRDefault="00CC3FF9" w:rsidP="00CC3FF9">
            <w:pPr>
              <w:widowControl/>
              <w:spacing w:line="336" w:lineRule="atLeast"/>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5.</w:t>
            </w:r>
            <w:r w:rsidRPr="00CC3FF9">
              <w:rPr>
                <w:rFonts w:ascii="Arial" w:eastAsia="新細明體" w:hAnsi="Arial" w:cs="Arial"/>
                <w:color w:val="333333"/>
                <w:kern w:val="0"/>
                <w:sz w:val="20"/>
                <w:szCs w:val="20"/>
              </w:rPr>
              <w:t>行政程序法與行政執行法</w:t>
            </w:r>
          </w:p>
        </w:tc>
      </w:tr>
      <w:tr w:rsidR="00CC3FF9" w:rsidRPr="00CC3FF9" w:rsidTr="00CC3FF9">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CD2"/>
            <w:tcMar>
              <w:top w:w="60" w:type="dxa"/>
              <w:left w:w="60" w:type="dxa"/>
              <w:bottom w:w="60" w:type="dxa"/>
              <w:right w:w="60" w:type="dxa"/>
            </w:tcMar>
            <w:vAlign w:val="center"/>
            <w:hideMark/>
          </w:tcPr>
          <w:p w:rsidR="00CC3FF9" w:rsidRPr="00CC3FF9" w:rsidRDefault="00CC3FF9" w:rsidP="00CC3FF9">
            <w:pPr>
              <w:widowControl/>
              <w:spacing w:line="336" w:lineRule="atLeast"/>
              <w:jc w:val="center"/>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四等消防警察人員</w:t>
            </w:r>
          </w:p>
        </w:tc>
        <w:tc>
          <w:tcPr>
            <w:tcW w:w="0" w:type="auto"/>
            <w:vMerge w:val="restar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rsidR="00CC3FF9" w:rsidRPr="00CC3FF9" w:rsidRDefault="00CC3FF9" w:rsidP="00CC3FF9">
            <w:pPr>
              <w:widowControl/>
              <w:spacing w:line="336" w:lineRule="atLeast"/>
              <w:rPr>
                <w:rFonts w:ascii="Arial" w:eastAsia="新細明體" w:hAnsi="Arial" w:cs="Arial"/>
                <w:color w:val="333333"/>
                <w:kern w:val="0"/>
                <w:sz w:val="20"/>
                <w:szCs w:val="20"/>
              </w:rPr>
            </w:pPr>
            <w:r w:rsidRPr="00CC3FF9">
              <w:rPr>
                <w:rFonts w:ascii="細明體" w:eastAsia="細明體" w:hAnsi="細明體" w:cs="細明體"/>
                <w:color w:val="333333"/>
                <w:kern w:val="0"/>
                <w:sz w:val="20"/>
                <w:szCs w:val="20"/>
              </w:rPr>
              <w:t>◎</w:t>
            </w:r>
            <w:r w:rsidRPr="00CC3FF9">
              <w:rPr>
                <w:rFonts w:ascii="Arial" w:eastAsia="新細明體" w:hAnsi="Arial" w:cs="Arial"/>
                <w:color w:val="333333"/>
                <w:kern w:val="0"/>
                <w:sz w:val="20"/>
                <w:szCs w:val="20"/>
              </w:rPr>
              <w:t>1.</w:t>
            </w:r>
            <w:r w:rsidRPr="00CC3FF9">
              <w:rPr>
                <w:rFonts w:ascii="Arial" w:eastAsia="新細明體" w:hAnsi="Arial" w:cs="Arial"/>
                <w:color w:val="333333"/>
                <w:kern w:val="0"/>
                <w:sz w:val="20"/>
                <w:szCs w:val="20"/>
              </w:rPr>
              <w:t>國文</w:t>
            </w:r>
            <w:r w:rsidRPr="00CC3FF9">
              <w:rPr>
                <w:rFonts w:ascii="Arial" w:eastAsia="新細明體" w:hAnsi="Arial" w:cs="Arial"/>
                <w:color w:val="333333"/>
                <w:kern w:val="0"/>
                <w:sz w:val="20"/>
                <w:szCs w:val="20"/>
              </w:rPr>
              <w:t>(</w:t>
            </w:r>
            <w:r w:rsidRPr="00CC3FF9">
              <w:rPr>
                <w:rFonts w:ascii="Arial" w:eastAsia="新細明體" w:hAnsi="Arial" w:cs="Arial"/>
                <w:color w:val="333333"/>
                <w:kern w:val="0"/>
                <w:sz w:val="20"/>
                <w:szCs w:val="20"/>
              </w:rPr>
              <w:t>作文</w:t>
            </w:r>
            <w:r w:rsidRPr="00CC3FF9">
              <w:rPr>
                <w:rFonts w:ascii="Arial" w:eastAsia="新細明體" w:hAnsi="Arial" w:cs="Arial"/>
                <w:color w:val="333333"/>
                <w:kern w:val="0"/>
                <w:sz w:val="20"/>
                <w:szCs w:val="20"/>
              </w:rPr>
              <w:t>60%</w:t>
            </w:r>
            <w:r w:rsidRPr="00CC3FF9">
              <w:rPr>
                <w:rFonts w:ascii="Arial" w:eastAsia="新細明體" w:hAnsi="Arial" w:cs="Arial"/>
                <w:color w:val="333333"/>
                <w:kern w:val="0"/>
                <w:sz w:val="20"/>
                <w:szCs w:val="20"/>
              </w:rPr>
              <w:t>、公文</w:t>
            </w:r>
            <w:r w:rsidRPr="00CC3FF9">
              <w:rPr>
                <w:rFonts w:ascii="Arial" w:eastAsia="新細明體" w:hAnsi="Arial" w:cs="Arial"/>
                <w:color w:val="333333"/>
                <w:kern w:val="0"/>
                <w:sz w:val="20"/>
                <w:szCs w:val="20"/>
              </w:rPr>
              <w:t>20%</w:t>
            </w:r>
            <w:r w:rsidRPr="00CC3FF9">
              <w:rPr>
                <w:rFonts w:ascii="Arial" w:eastAsia="新細明體" w:hAnsi="Arial" w:cs="Arial"/>
                <w:color w:val="333333"/>
                <w:kern w:val="0"/>
                <w:sz w:val="20"/>
                <w:szCs w:val="20"/>
              </w:rPr>
              <w:t>、測驗</w:t>
            </w:r>
            <w:r w:rsidRPr="00CC3FF9">
              <w:rPr>
                <w:rFonts w:ascii="Arial" w:eastAsia="新細明體" w:hAnsi="Arial" w:cs="Arial"/>
                <w:color w:val="333333"/>
                <w:kern w:val="0"/>
                <w:sz w:val="20"/>
                <w:szCs w:val="20"/>
              </w:rPr>
              <w:t>20%)</w:t>
            </w:r>
            <w:r w:rsidRPr="00CC3FF9">
              <w:rPr>
                <w:rFonts w:ascii="Arial" w:eastAsia="新細明體" w:hAnsi="Arial" w:cs="Arial"/>
                <w:color w:val="333333"/>
                <w:kern w:val="0"/>
                <w:sz w:val="20"/>
                <w:szCs w:val="20"/>
              </w:rPr>
              <w:br/>
            </w:r>
            <w:r w:rsidRPr="00CC3FF9">
              <w:rPr>
                <w:rFonts w:ascii="細明體" w:eastAsia="細明體" w:hAnsi="細明體" w:cs="細明體"/>
                <w:color w:val="333333"/>
                <w:kern w:val="0"/>
                <w:sz w:val="20"/>
                <w:szCs w:val="20"/>
              </w:rPr>
              <w:t>※</w:t>
            </w:r>
            <w:r w:rsidRPr="00CC3FF9">
              <w:rPr>
                <w:rFonts w:ascii="Arial" w:eastAsia="新細明體" w:hAnsi="Arial" w:cs="Arial"/>
                <w:color w:val="333333"/>
                <w:kern w:val="0"/>
                <w:sz w:val="20"/>
                <w:szCs w:val="20"/>
              </w:rPr>
              <w:t>2.</w:t>
            </w:r>
            <w:r w:rsidRPr="00CC3FF9">
              <w:rPr>
                <w:rFonts w:ascii="Arial" w:eastAsia="新細明體" w:hAnsi="Arial" w:cs="Arial"/>
                <w:color w:val="333333"/>
                <w:kern w:val="0"/>
                <w:sz w:val="20"/>
                <w:szCs w:val="20"/>
              </w:rPr>
              <w:t>法學知識</w:t>
            </w:r>
            <w:r w:rsidRPr="00CC3FF9">
              <w:rPr>
                <w:rFonts w:ascii="Arial" w:eastAsia="新細明體" w:hAnsi="Arial" w:cs="Arial"/>
                <w:color w:val="333333"/>
                <w:kern w:val="0"/>
                <w:sz w:val="20"/>
                <w:szCs w:val="20"/>
              </w:rPr>
              <w:t>(</w:t>
            </w:r>
            <w:r w:rsidRPr="00CC3FF9">
              <w:rPr>
                <w:rFonts w:ascii="Arial" w:eastAsia="新細明體" w:hAnsi="Arial" w:cs="Arial"/>
                <w:color w:val="333333"/>
                <w:kern w:val="0"/>
                <w:sz w:val="20"/>
                <w:szCs w:val="20"/>
              </w:rPr>
              <w:t>中華民國憲法概要</w:t>
            </w:r>
            <w:r w:rsidRPr="00CC3FF9">
              <w:rPr>
                <w:rFonts w:ascii="Arial" w:eastAsia="新細明體" w:hAnsi="Arial" w:cs="Arial"/>
                <w:color w:val="333333"/>
                <w:kern w:val="0"/>
                <w:sz w:val="20"/>
                <w:szCs w:val="20"/>
              </w:rPr>
              <w:t>50</w:t>
            </w:r>
            <w:r w:rsidRPr="00CC3FF9">
              <w:rPr>
                <w:rFonts w:ascii="Arial" w:eastAsia="新細明體" w:hAnsi="Arial" w:cs="Arial"/>
                <w:color w:val="333333"/>
                <w:kern w:val="0"/>
                <w:sz w:val="20"/>
                <w:szCs w:val="20"/>
              </w:rPr>
              <w:t>％、法學緒論</w:t>
            </w:r>
            <w:r w:rsidRPr="00CC3FF9">
              <w:rPr>
                <w:rFonts w:ascii="Arial" w:eastAsia="新細明體" w:hAnsi="Arial" w:cs="Arial"/>
                <w:color w:val="333333"/>
                <w:kern w:val="0"/>
                <w:sz w:val="20"/>
                <w:szCs w:val="20"/>
              </w:rPr>
              <w:t>50</w:t>
            </w:r>
            <w:r w:rsidRPr="00CC3FF9">
              <w:rPr>
                <w:rFonts w:ascii="Arial" w:eastAsia="新細明體" w:hAnsi="Arial" w:cs="Arial"/>
                <w:color w:val="333333"/>
                <w:kern w:val="0"/>
                <w:sz w:val="20"/>
                <w:szCs w:val="20"/>
              </w:rPr>
              <w:t>％</w:t>
            </w:r>
            <w:r w:rsidRPr="00CC3FF9">
              <w:rPr>
                <w:rFonts w:ascii="Arial" w:eastAsia="新細明體" w:hAnsi="Arial" w:cs="Arial"/>
                <w:color w:val="333333"/>
                <w:kern w:val="0"/>
                <w:sz w:val="20"/>
                <w:szCs w:val="20"/>
              </w:rPr>
              <w:t>)</w:t>
            </w:r>
            <w:r w:rsidRPr="00CC3FF9">
              <w:rPr>
                <w:rFonts w:ascii="Arial" w:eastAsia="新細明體" w:hAnsi="Arial" w:cs="Arial"/>
                <w:color w:val="333333"/>
                <w:kern w:val="0"/>
                <w:sz w:val="20"/>
                <w:szCs w:val="20"/>
              </w:rPr>
              <w:br/>
            </w:r>
            <w:r w:rsidRPr="00CC3FF9">
              <w:rPr>
                <w:rFonts w:ascii="細明體" w:eastAsia="細明體" w:hAnsi="細明體" w:cs="細明體"/>
                <w:color w:val="333333"/>
                <w:kern w:val="0"/>
                <w:sz w:val="20"/>
                <w:szCs w:val="20"/>
              </w:rPr>
              <w:t>※</w:t>
            </w:r>
            <w:r w:rsidRPr="00CC3FF9">
              <w:rPr>
                <w:rFonts w:ascii="Arial" w:eastAsia="新細明體" w:hAnsi="Arial" w:cs="Arial"/>
                <w:color w:val="333333"/>
                <w:kern w:val="0"/>
                <w:sz w:val="20"/>
                <w:szCs w:val="20"/>
              </w:rPr>
              <w:t>3.</w:t>
            </w:r>
            <w:r w:rsidRPr="00CC3FF9">
              <w:rPr>
                <w:rFonts w:ascii="Arial" w:eastAsia="新細明體" w:hAnsi="Arial" w:cs="Arial"/>
                <w:color w:val="333333"/>
                <w:kern w:val="0"/>
                <w:sz w:val="20"/>
                <w:szCs w:val="20"/>
              </w:rPr>
              <w:t>英文</w:t>
            </w:r>
            <w:r w:rsidRPr="00CC3FF9">
              <w:rPr>
                <w:rFonts w:ascii="Arial" w:eastAsia="新細明體" w:hAnsi="Arial" w:cs="Arial"/>
                <w:color w:val="333333"/>
                <w:kern w:val="0"/>
                <w:sz w:val="20"/>
                <w:szCs w:val="20"/>
              </w:rPr>
              <w:t>(100%)</w:t>
            </w:r>
          </w:p>
        </w:t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rsidR="00CC3FF9" w:rsidRPr="00CC3FF9" w:rsidRDefault="00CC3FF9" w:rsidP="00CC3FF9">
            <w:pPr>
              <w:widowControl/>
              <w:spacing w:line="336" w:lineRule="atLeast"/>
              <w:rPr>
                <w:rFonts w:ascii="Arial" w:eastAsia="新細明體" w:hAnsi="Arial" w:cs="Arial"/>
                <w:color w:val="333333"/>
                <w:kern w:val="0"/>
                <w:sz w:val="20"/>
                <w:szCs w:val="20"/>
              </w:rPr>
            </w:pPr>
            <w:r w:rsidRPr="00CC3FF9">
              <w:rPr>
                <w:rFonts w:ascii="細明體" w:eastAsia="細明體" w:hAnsi="細明體" w:cs="細明體"/>
                <w:color w:val="333333"/>
                <w:kern w:val="0"/>
                <w:sz w:val="20"/>
                <w:szCs w:val="20"/>
              </w:rPr>
              <w:t>◎</w:t>
            </w:r>
            <w:r w:rsidRPr="00CC3FF9">
              <w:rPr>
                <w:rFonts w:ascii="Arial" w:eastAsia="新細明體" w:hAnsi="Arial" w:cs="Arial"/>
                <w:color w:val="333333"/>
                <w:kern w:val="0"/>
                <w:sz w:val="20"/>
                <w:szCs w:val="20"/>
              </w:rPr>
              <w:t>1.</w:t>
            </w:r>
            <w:r w:rsidRPr="00CC3FF9">
              <w:rPr>
                <w:rFonts w:ascii="Arial" w:eastAsia="新細明體" w:hAnsi="Arial" w:cs="Arial"/>
                <w:color w:val="333333"/>
                <w:kern w:val="0"/>
                <w:sz w:val="20"/>
                <w:szCs w:val="20"/>
              </w:rPr>
              <w:t>消防與災害防救法規概要</w:t>
            </w:r>
            <w:r w:rsidRPr="00CC3FF9">
              <w:rPr>
                <w:rFonts w:ascii="Arial" w:eastAsia="新細明體" w:hAnsi="Arial" w:cs="Arial"/>
                <w:color w:val="333333"/>
                <w:kern w:val="0"/>
                <w:sz w:val="20"/>
                <w:szCs w:val="20"/>
              </w:rPr>
              <w:t>(</w:t>
            </w:r>
            <w:r w:rsidRPr="00CC3FF9">
              <w:rPr>
                <w:rFonts w:ascii="Arial" w:eastAsia="新細明體" w:hAnsi="Arial" w:cs="Arial"/>
                <w:color w:val="333333"/>
                <w:kern w:val="0"/>
                <w:sz w:val="20"/>
                <w:szCs w:val="20"/>
              </w:rPr>
              <w:t>含消防法及施行細則、災害防救法及施行細則、爆竹煙火管理條例及施行細則、公共危險物品及可燃性高壓氣體設置標準暨安全管理辦法、緊急救護辦法、緊急醫療救護法及施行細則</w:t>
            </w:r>
            <w:r w:rsidRPr="00CC3FF9">
              <w:rPr>
                <w:rFonts w:ascii="Arial" w:eastAsia="新細明體" w:hAnsi="Arial" w:cs="Arial"/>
                <w:color w:val="333333"/>
                <w:kern w:val="0"/>
                <w:sz w:val="20"/>
                <w:szCs w:val="20"/>
              </w:rPr>
              <w:t>)</w:t>
            </w:r>
          </w:p>
        </w:tc>
      </w:tr>
      <w:tr w:rsidR="00CC3FF9" w:rsidRPr="00CC3FF9" w:rsidTr="00CC3FF9">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CC3FF9" w:rsidRPr="00CC3FF9" w:rsidRDefault="00CC3FF9" w:rsidP="00CC3FF9">
            <w:pPr>
              <w:widowControl/>
              <w:rPr>
                <w:rFonts w:ascii="Arial" w:eastAsia="新細明體" w:hAnsi="Arial" w:cs="Arial"/>
                <w:color w:val="333333"/>
                <w:kern w:val="0"/>
                <w:sz w:val="20"/>
                <w:szCs w:val="20"/>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CC3FF9" w:rsidRPr="00CC3FF9" w:rsidRDefault="00CC3FF9" w:rsidP="00CC3FF9">
            <w:pPr>
              <w:widowControl/>
              <w:rPr>
                <w:rFonts w:ascii="Arial" w:eastAsia="新細明體" w:hAnsi="Arial" w:cs="Arial"/>
                <w:color w:val="333333"/>
                <w:kern w:val="0"/>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rsidR="00CC3FF9" w:rsidRPr="00CC3FF9" w:rsidRDefault="00CC3FF9" w:rsidP="00CC3FF9">
            <w:pPr>
              <w:widowControl/>
              <w:spacing w:line="336" w:lineRule="atLeast"/>
              <w:rPr>
                <w:rFonts w:ascii="Arial" w:eastAsia="新細明體" w:hAnsi="Arial" w:cs="Arial"/>
                <w:color w:val="333333"/>
                <w:kern w:val="0"/>
                <w:sz w:val="20"/>
                <w:szCs w:val="20"/>
              </w:rPr>
            </w:pPr>
            <w:r w:rsidRPr="00CC3FF9">
              <w:rPr>
                <w:rFonts w:ascii="細明體" w:eastAsia="細明體" w:hAnsi="細明體" w:cs="細明體"/>
                <w:color w:val="333333"/>
                <w:kern w:val="0"/>
                <w:sz w:val="20"/>
                <w:szCs w:val="20"/>
              </w:rPr>
              <w:t>◎</w:t>
            </w:r>
            <w:r w:rsidRPr="00CC3FF9">
              <w:rPr>
                <w:rFonts w:ascii="Arial" w:eastAsia="新細明體" w:hAnsi="Arial" w:cs="Arial"/>
                <w:color w:val="333333"/>
                <w:kern w:val="0"/>
                <w:sz w:val="20"/>
                <w:szCs w:val="20"/>
              </w:rPr>
              <w:t>2.</w:t>
            </w:r>
            <w:r w:rsidRPr="00CC3FF9">
              <w:rPr>
                <w:rFonts w:ascii="Arial" w:eastAsia="新細明體" w:hAnsi="Arial" w:cs="Arial"/>
                <w:color w:val="333333"/>
                <w:kern w:val="0"/>
                <w:sz w:val="20"/>
                <w:szCs w:val="20"/>
              </w:rPr>
              <w:t>火災學概要</w:t>
            </w:r>
          </w:p>
        </w:tc>
      </w:tr>
      <w:tr w:rsidR="00CC3FF9" w:rsidRPr="00CC3FF9" w:rsidTr="00CC3FF9">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CC3FF9" w:rsidRPr="00CC3FF9" w:rsidRDefault="00CC3FF9" w:rsidP="00CC3FF9">
            <w:pPr>
              <w:widowControl/>
              <w:rPr>
                <w:rFonts w:ascii="Arial" w:eastAsia="新細明體" w:hAnsi="Arial" w:cs="Arial"/>
                <w:color w:val="333333"/>
                <w:kern w:val="0"/>
                <w:sz w:val="20"/>
                <w:szCs w:val="20"/>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CC3FF9" w:rsidRPr="00CC3FF9" w:rsidRDefault="00CC3FF9" w:rsidP="00CC3FF9">
            <w:pPr>
              <w:widowControl/>
              <w:rPr>
                <w:rFonts w:ascii="Arial" w:eastAsia="新細明體" w:hAnsi="Arial" w:cs="Arial"/>
                <w:color w:val="333333"/>
                <w:kern w:val="0"/>
                <w:sz w:val="20"/>
                <w:szCs w:val="20"/>
              </w:rPr>
            </w:pPr>
          </w:p>
        </w:t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rsidR="00CC3FF9" w:rsidRPr="00CC3FF9" w:rsidRDefault="00CC3FF9" w:rsidP="00CC3FF9">
            <w:pPr>
              <w:widowControl/>
              <w:spacing w:line="336" w:lineRule="atLeast"/>
              <w:rPr>
                <w:rFonts w:ascii="Arial" w:eastAsia="新細明體" w:hAnsi="Arial" w:cs="Arial"/>
                <w:color w:val="333333"/>
                <w:kern w:val="0"/>
                <w:sz w:val="20"/>
                <w:szCs w:val="20"/>
              </w:rPr>
            </w:pPr>
            <w:r w:rsidRPr="00CC3FF9">
              <w:rPr>
                <w:rFonts w:ascii="細明體" w:eastAsia="細明體" w:hAnsi="細明體" w:cs="細明體"/>
                <w:color w:val="333333"/>
                <w:kern w:val="0"/>
                <w:sz w:val="20"/>
                <w:szCs w:val="20"/>
              </w:rPr>
              <w:t>※</w:t>
            </w:r>
            <w:r w:rsidRPr="00CC3FF9">
              <w:rPr>
                <w:rFonts w:ascii="Arial" w:eastAsia="新細明體" w:hAnsi="Arial" w:cs="Arial"/>
                <w:color w:val="333333"/>
                <w:kern w:val="0"/>
                <w:sz w:val="20"/>
                <w:szCs w:val="20"/>
              </w:rPr>
              <w:t>3.</w:t>
            </w:r>
            <w:r w:rsidRPr="00CC3FF9">
              <w:rPr>
                <w:rFonts w:ascii="Arial" w:eastAsia="新細明體" w:hAnsi="Arial" w:cs="Arial"/>
                <w:color w:val="333333"/>
                <w:kern w:val="0"/>
                <w:sz w:val="20"/>
                <w:szCs w:val="20"/>
              </w:rPr>
              <w:t>普通物理學概要與普通化學概要</w:t>
            </w:r>
          </w:p>
        </w:tc>
      </w:tr>
      <w:tr w:rsidR="00CC3FF9" w:rsidRPr="00CC3FF9" w:rsidTr="00CC3FF9">
        <w:tc>
          <w:tcPr>
            <w:tcW w:w="0" w:type="auto"/>
            <w:tcBorders>
              <w:top w:val="single" w:sz="6" w:space="0" w:color="999999"/>
              <w:left w:val="single" w:sz="6" w:space="0" w:color="999999"/>
              <w:bottom w:val="single" w:sz="6" w:space="0" w:color="999999"/>
              <w:right w:val="single" w:sz="6" w:space="0" w:color="999999"/>
            </w:tcBorders>
            <w:shd w:val="clear" w:color="auto" w:fill="F5F5F5"/>
            <w:tcMar>
              <w:top w:w="60" w:type="dxa"/>
              <w:left w:w="60" w:type="dxa"/>
              <w:bottom w:w="60" w:type="dxa"/>
              <w:right w:w="60" w:type="dxa"/>
            </w:tcMar>
            <w:vAlign w:val="center"/>
            <w:hideMark/>
          </w:tcPr>
          <w:p w:rsidR="00CC3FF9" w:rsidRPr="00CC3FF9" w:rsidRDefault="00CC3FF9" w:rsidP="00CC3FF9">
            <w:pPr>
              <w:widowControl/>
              <w:spacing w:line="336" w:lineRule="atLeast"/>
              <w:jc w:val="center"/>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【備註】</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5F5F5"/>
            <w:tcMar>
              <w:top w:w="60" w:type="dxa"/>
              <w:left w:w="60" w:type="dxa"/>
              <w:bottom w:w="60" w:type="dxa"/>
              <w:right w:w="60" w:type="dxa"/>
            </w:tcMar>
            <w:vAlign w:val="center"/>
            <w:hideMark/>
          </w:tcPr>
          <w:p w:rsidR="00CC3FF9" w:rsidRPr="00CC3FF9" w:rsidRDefault="00CC3FF9" w:rsidP="00CC3FF9">
            <w:pPr>
              <w:widowControl/>
              <w:spacing w:line="336" w:lineRule="atLeast"/>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1.</w:t>
            </w:r>
            <w:r w:rsidRPr="00CC3FF9">
              <w:rPr>
                <w:rFonts w:ascii="Arial" w:eastAsia="新細明體" w:hAnsi="Arial" w:cs="Arial"/>
                <w:color w:val="333333"/>
                <w:kern w:val="0"/>
                <w:sz w:val="20"/>
                <w:szCs w:val="20"/>
              </w:rPr>
              <w:t>「</w:t>
            </w:r>
            <w:r w:rsidRPr="00CC3FF9">
              <w:rPr>
                <w:rFonts w:ascii="細明體" w:eastAsia="細明體" w:hAnsi="細明體" w:cs="細明體"/>
                <w:color w:val="333333"/>
                <w:kern w:val="0"/>
                <w:sz w:val="20"/>
                <w:szCs w:val="20"/>
              </w:rPr>
              <w:t>※</w:t>
            </w:r>
            <w:r w:rsidRPr="00CC3FF9">
              <w:rPr>
                <w:rFonts w:ascii="Arial" w:eastAsia="新細明體" w:hAnsi="Arial" w:cs="Arial"/>
                <w:color w:val="333333"/>
                <w:kern w:val="0"/>
                <w:sz w:val="20"/>
                <w:szCs w:val="20"/>
              </w:rPr>
              <w:t>」</w:t>
            </w:r>
            <w:proofErr w:type="gramStart"/>
            <w:r w:rsidRPr="00CC3FF9">
              <w:rPr>
                <w:rFonts w:ascii="Arial" w:eastAsia="新細明體" w:hAnsi="Arial" w:cs="Arial"/>
                <w:color w:val="333333"/>
                <w:kern w:val="0"/>
                <w:sz w:val="20"/>
                <w:szCs w:val="20"/>
              </w:rPr>
              <w:t>採</w:t>
            </w:r>
            <w:proofErr w:type="gramEnd"/>
            <w:r w:rsidRPr="00CC3FF9">
              <w:rPr>
                <w:rFonts w:ascii="Arial" w:eastAsia="新細明體" w:hAnsi="Arial" w:cs="Arial"/>
                <w:color w:val="333333"/>
                <w:kern w:val="0"/>
                <w:sz w:val="20"/>
                <w:szCs w:val="20"/>
              </w:rPr>
              <w:t>測驗試題、「</w:t>
            </w:r>
            <w:r w:rsidRPr="00CC3FF9">
              <w:rPr>
                <w:rFonts w:ascii="細明體" w:eastAsia="細明體" w:hAnsi="細明體" w:cs="細明體"/>
                <w:color w:val="333333"/>
                <w:kern w:val="0"/>
                <w:sz w:val="20"/>
                <w:szCs w:val="20"/>
              </w:rPr>
              <w:t>◎</w:t>
            </w:r>
            <w:r w:rsidRPr="00CC3FF9">
              <w:rPr>
                <w:rFonts w:ascii="Arial" w:eastAsia="新細明體" w:hAnsi="Arial" w:cs="Arial"/>
                <w:color w:val="333333"/>
                <w:kern w:val="0"/>
                <w:sz w:val="20"/>
                <w:szCs w:val="20"/>
              </w:rPr>
              <w:t>」</w:t>
            </w:r>
            <w:proofErr w:type="gramStart"/>
            <w:r w:rsidRPr="00CC3FF9">
              <w:rPr>
                <w:rFonts w:ascii="Arial" w:eastAsia="新細明體" w:hAnsi="Arial" w:cs="Arial"/>
                <w:color w:val="333333"/>
                <w:kern w:val="0"/>
                <w:sz w:val="20"/>
                <w:szCs w:val="20"/>
              </w:rPr>
              <w:t>採</w:t>
            </w:r>
            <w:proofErr w:type="gramEnd"/>
            <w:r w:rsidRPr="00CC3FF9">
              <w:rPr>
                <w:rFonts w:ascii="Arial" w:eastAsia="新細明體" w:hAnsi="Arial" w:cs="Arial"/>
                <w:color w:val="333333"/>
                <w:kern w:val="0"/>
                <w:sz w:val="20"/>
                <w:szCs w:val="20"/>
              </w:rPr>
              <w:t>申</w:t>
            </w:r>
            <w:proofErr w:type="gramStart"/>
            <w:r w:rsidRPr="00CC3FF9">
              <w:rPr>
                <w:rFonts w:ascii="Arial" w:eastAsia="新細明體" w:hAnsi="Arial" w:cs="Arial"/>
                <w:color w:val="333333"/>
                <w:kern w:val="0"/>
                <w:sz w:val="20"/>
                <w:szCs w:val="20"/>
              </w:rPr>
              <w:t>論式及測驗</w:t>
            </w:r>
            <w:proofErr w:type="gramEnd"/>
            <w:r w:rsidRPr="00CC3FF9">
              <w:rPr>
                <w:rFonts w:ascii="Arial" w:eastAsia="新細明體" w:hAnsi="Arial" w:cs="Arial"/>
                <w:color w:val="333333"/>
                <w:kern w:val="0"/>
                <w:sz w:val="20"/>
                <w:szCs w:val="20"/>
              </w:rPr>
              <w:t>之混合式試題，其餘</w:t>
            </w:r>
            <w:proofErr w:type="gramStart"/>
            <w:r w:rsidRPr="00CC3FF9">
              <w:rPr>
                <w:rFonts w:ascii="Arial" w:eastAsia="新細明體" w:hAnsi="Arial" w:cs="Arial"/>
                <w:color w:val="333333"/>
                <w:kern w:val="0"/>
                <w:sz w:val="20"/>
                <w:szCs w:val="20"/>
              </w:rPr>
              <w:t>採</w:t>
            </w:r>
            <w:proofErr w:type="gramEnd"/>
            <w:r w:rsidRPr="00CC3FF9">
              <w:rPr>
                <w:rFonts w:ascii="Arial" w:eastAsia="新細明體" w:hAnsi="Arial" w:cs="Arial"/>
                <w:color w:val="333333"/>
                <w:kern w:val="0"/>
                <w:sz w:val="20"/>
                <w:szCs w:val="20"/>
              </w:rPr>
              <w:t>申論題型。</w:t>
            </w:r>
            <w:r w:rsidRPr="00CC3FF9">
              <w:rPr>
                <w:rFonts w:ascii="Arial" w:eastAsia="新細明體" w:hAnsi="Arial" w:cs="Arial"/>
                <w:color w:val="333333"/>
                <w:kern w:val="0"/>
                <w:sz w:val="20"/>
                <w:szCs w:val="20"/>
              </w:rPr>
              <w:br/>
              <w:t>2.</w:t>
            </w:r>
            <w:r w:rsidRPr="00CC3FF9">
              <w:rPr>
                <w:rFonts w:ascii="Arial" w:eastAsia="新細明體" w:hAnsi="Arial" w:cs="Arial"/>
                <w:color w:val="333333"/>
                <w:kern w:val="0"/>
                <w:sz w:val="20"/>
                <w:szCs w:val="20"/>
              </w:rPr>
              <w:t>考選部「</w:t>
            </w:r>
            <w:hyperlink r:id="rId6" w:tgtFrame="_blank" w:history="1">
              <w:r w:rsidRPr="00CC3FF9">
                <w:rPr>
                  <w:rFonts w:ascii="Arial" w:eastAsia="新細明體" w:hAnsi="Arial" w:cs="Arial"/>
                  <w:color w:val="8A6745"/>
                  <w:kern w:val="0"/>
                  <w:sz w:val="18"/>
                  <w:szCs w:val="18"/>
                </w:rPr>
                <w:t>公務人員考試部分應試專業科目命題大綱</w:t>
              </w:r>
            </w:hyperlink>
            <w:r w:rsidRPr="00CC3FF9">
              <w:rPr>
                <w:rFonts w:ascii="Arial" w:eastAsia="新細明體" w:hAnsi="Arial" w:cs="Arial"/>
                <w:color w:val="333333"/>
                <w:kern w:val="0"/>
                <w:sz w:val="20"/>
                <w:szCs w:val="20"/>
              </w:rPr>
              <w:t>」查詢。</w:t>
            </w:r>
            <w:r w:rsidRPr="00CC3FF9">
              <w:rPr>
                <w:rFonts w:ascii="Arial" w:eastAsia="新細明體" w:hAnsi="Arial" w:cs="Arial"/>
                <w:color w:val="333333"/>
                <w:kern w:val="0"/>
                <w:sz w:val="20"/>
                <w:szCs w:val="20"/>
              </w:rPr>
              <w:br/>
              <w:t>3.</w:t>
            </w:r>
            <w:r w:rsidRPr="00CC3FF9">
              <w:rPr>
                <w:rFonts w:ascii="Arial" w:eastAsia="新細明體" w:hAnsi="Arial" w:cs="Arial"/>
                <w:color w:val="333333"/>
                <w:kern w:val="0"/>
                <w:sz w:val="20"/>
                <w:szCs w:val="20"/>
              </w:rPr>
              <w:t>考選部「</w:t>
            </w:r>
            <w:hyperlink r:id="rId7" w:tgtFrame="_blank" w:history="1">
              <w:r w:rsidRPr="00CC3FF9">
                <w:rPr>
                  <w:rFonts w:ascii="Arial" w:eastAsia="新細明體" w:hAnsi="Arial" w:cs="Arial"/>
                  <w:color w:val="8A6745"/>
                  <w:kern w:val="0"/>
                  <w:sz w:val="18"/>
                  <w:szCs w:val="18"/>
                </w:rPr>
                <w:t>測驗試卷、</w:t>
              </w:r>
              <w:proofErr w:type="gramStart"/>
              <w:r w:rsidRPr="00CC3FF9">
                <w:rPr>
                  <w:rFonts w:ascii="Arial" w:eastAsia="新細明體" w:hAnsi="Arial" w:cs="Arial"/>
                  <w:color w:val="8A6745"/>
                  <w:kern w:val="0"/>
                  <w:sz w:val="18"/>
                  <w:szCs w:val="18"/>
                </w:rPr>
                <w:t>試卡作</w:t>
              </w:r>
              <w:proofErr w:type="gramEnd"/>
              <w:r w:rsidRPr="00CC3FF9">
                <w:rPr>
                  <w:rFonts w:ascii="Arial" w:eastAsia="新細明體" w:hAnsi="Arial" w:cs="Arial"/>
                  <w:color w:val="8A6745"/>
                  <w:kern w:val="0"/>
                  <w:sz w:val="18"/>
                  <w:szCs w:val="18"/>
                </w:rPr>
                <w:t>答注意事項及範例</w:t>
              </w:r>
            </w:hyperlink>
            <w:r w:rsidRPr="00CC3FF9">
              <w:rPr>
                <w:rFonts w:ascii="Arial" w:eastAsia="新細明體" w:hAnsi="Arial" w:cs="Arial"/>
                <w:color w:val="333333"/>
                <w:kern w:val="0"/>
                <w:sz w:val="20"/>
                <w:szCs w:val="20"/>
              </w:rPr>
              <w:t>」查詢。</w:t>
            </w:r>
          </w:p>
        </w:tc>
      </w:tr>
    </w:tbl>
    <w:p w:rsidR="00CC3FF9" w:rsidRPr="00CC3FF9" w:rsidRDefault="00CC3FF9" w:rsidP="00CC3FF9">
      <w:pPr>
        <w:widowControl/>
        <w:spacing w:line="315" w:lineRule="atLeast"/>
        <w:jc w:val="right"/>
        <w:rPr>
          <w:rFonts w:ascii="Arial" w:eastAsia="新細明體" w:hAnsi="Arial" w:cs="Arial"/>
          <w:color w:val="000000"/>
          <w:kern w:val="0"/>
          <w:sz w:val="20"/>
          <w:szCs w:val="20"/>
        </w:rPr>
      </w:pPr>
    </w:p>
    <w:p w:rsidR="00CC3FF9" w:rsidRDefault="00CC3FF9" w:rsidP="00CC3FF9">
      <w:pPr>
        <w:widowControl/>
        <w:spacing w:line="300" w:lineRule="atLeast"/>
        <w:rPr>
          <w:rFonts w:ascii="Arial" w:eastAsia="新細明體" w:hAnsi="Arial" w:cs="Arial" w:hint="eastAsia"/>
          <w:b/>
          <w:bCs/>
          <w:color w:val="CC0000"/>
          <w:kern w:val="0"/>
          <w:sz w:val="23"/>
          <w:szCs w:val="23"/>
        </w:rPr>
      </w:pPr>
    </w:p>
    <w:p w:rsidR="00CC3FF9" w:rsidRPr="00CC3FF9" w:rsidRDefault="00CC3FF9" w:rsidP="00CC3FF9">
      <w:pPr>
        <w:widowControl/>
        <w:spacing w:line="300" w:lineRule="atLeast"/>
        <w:rPr>
          <w:rFonts w:ascii="Arial" w:eastAsia="新細明體" w:hAnsi="Arial" w:cs="Arial"/>
          <w:b/>
          <w:bCs/>
          <w:color w:val="CC0000"/>
          <w:kern w:val="0"/>
          <w:sz w:val="23"/>
          <w:szCs w:val="23"/>
        </w:rPr>
      </w:pPr>
      <w:r>
        <w:rPr>
          <w:rFonts w:ascii="Arial" w:eastAsia="新細明體" w:hAnsi="Arial" w:cs="Arial" w:hint="eastAsia"/>
          <w:b/>
          <w:bCs/>
          <w:color w:val="CC0000"/>
          <w:kern w:val="0"/>
          <w:sz w:val="23"/>
          <w:szCs w:val="23"/>
        </w:rPr>
        <w:t>《</w:t>
      </w:r>
      <w:r w:rsidRPr="00CC3FF9">
        <w:rPr>
          <w:rFonts w:ascii="Arial" w:eastAsia="新細明體" w:hAnsi="Arial" w:cs="Arial"/>
          <w:b/>
          <w:bCs/>
          <w:color w:val="CC0000"/>
          <w:kern w:val="0"/>
          <w:sz w:val="23"/>
          <w:szCs w:val="23"/>
        </w:rPr>
        <w:t>相關考試資訊》</w:t>
      </w:r>
    </w:p>
    <w:tbl>
      <w:tblPr>
        <w:tblW w:w="5000" w:type="pct"/>
        <w:tblCellMar>
          <w:left w:w="0" w:type="dxa"/>
          <w:right w:w="0" w:type="dxa"/>
        </w:tblCellMar>
        <w:tblLook w:val="04A0" w:firstRow="1" w:lastRow="0" w:firstColumn="1" w:lastColumn="0" w:noHBand="0" w:noVBand="1"/>
      </w:tblPr>
      <w:tblGrid>
        <w:gridCol w:w="2178"/>
        <w:gridCol w:w="8714"/>
      </w:tblGrid>
      <w:tr w:rsidR="00CC3FF9" w:rsidRPr="00CC3FF9" w:rsidTr="00CC3FF9">
        <w:tc>
          <w:tcPr>
            <w:tcW w:w="1000" w:type="pct"/>
            <w:tcBorders>
              <w:top w:val="single" w:sz="6" w:space="0" w:color="999999"/>
              <w:left w:val="single" w:sz="6" w:space="0" w:color="999999"/>
              <w:bottom w:val="single" w:sz="6" w:space="0" w:color="999999"/>
              <w:right w:val="single" w:sz="6" w:space="0" w:color="999999"/>
            </w:tcBorders>
            <w:shd w:val="clear" w:color="auto" w:fill="FFFCD2"/>
            <w:tcMar>
              <w:top w:w="60" w:type="dxa"/>
              <w:left w:w="60" w:type="dxa"/>
              <w:bottom w:w="60" w:type="dxa"/>
              <w:right w:w="60" w:type="dxa"/>
            </w:tcMar>
            <w:vAlign w:val="center"/>
            <w:hideMark/>
          </w:tcPr>
          <w:p w:rsidR="00CC3FF9" w:rsidRPr="00CC3FF9" w:rsidRDefault="00CC3FF9" w:rsidP="00CC3FF9">
            <w:pPr>
              <w:widowControl/>
              <w:spacing w:line="336" w:lineRule="atLeast"/>
              <w:jc w:val="center"/>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考試資訊</w:t>
            </w:r>
          </w:p>
        </w:t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rsidR="00CC3FF9" w:rsidRPr="00CC3FF9" w:rsidRDefault="00CC3FF9" w:rsidP="00CC3FF9">
            <w:pPr>
              <w:widowControl/>
              <w:spacing w:line="336" w:lineRule="atLeast"/>
              <w:rPr>
                <w:rFonts w:ascii="Arial" w:eastAsia="新細明體" w:hAnsi="Arial" w:cs="Arial"/>
                <w:color w:val="333333"/>
                <w:kern w:val="0"/>
                <w:sz w:val="20"/>
                <w:szCs w:val="20"/>
              </w:rPr>
            </w:pPr>
            <w:hyperlink r:id="rId8" w:tgtFrame="_blank" w:history="1">
              <w:r w:rsidRPr="00CC3FF9">
                <w:rPr>
                  <w:rFonts w:ascii="Arial" w:eastAsia="新細明體" w:hAnsi="Arial" w:cs="Arial"/>
                  <w:color w:val="8A6745"/>
                  <w:kern w:val="0"/>
                  <w:sz w:val="18"/>
                  <w:szCs w:val="18"/>
                </w:rPr>
                <w:t>考試報名資訊</w:t>
              </w:r>
            </w:hyperlink>
            <w:proofErr w:type="gramStart"/>
            <w:r w:rsidRPr="00CC3FF9">
              <w:rPr>
                <w:rFonts w:ascii="Arial" w:eastAsia="新細明體" w:hAnsi="Arial" w:cs="Arial"/>
                <w:color w:val="333333"/>
                <w:kern w:val="0"/>
                <w:sz w:val="20"/>
                <w:szCs w:val="20"/>
              </w:rPr>
              <w:t>︱</w:t>
            </w:r>
            <w:proofErr w:type="gramEnd"/>
            <w:r w:rsidRPr="00CC3FF9">
              <w:rPr>
                <w:rFonts w:ascii="Arial" w:eastAsia="新細明體" w:hAnsi="Arial" w:cs="Arial"/>
                <w:color w:val="333333"/>
                <w:kern w:val="0"/>
                <w:sz w:val="20"/>
                <w:szCs w:val="20"/>
              </w:rPr>
              <w:fldChar w:fldCharType="begin"/>
            </w:r>
            <w:r w:rsidRPr="00CC3FF9">
              <w:rPr>
                <w:rFonts w:ascii="Arial" w:eastAsia="新細明體" w:hAnsi="Arial" w:cs="Arial"/>
                <w:color w:val="333333"/>
                <w:kern w:val="0"/>
                <w:sz w:val="20"/>
                <w:szCs w:val="20"/>
              </w:rPr>
              <w:instrText xml:space="preserve"> HYPERLINK "http://info.public.com.tw/statistics.aspx" \t "_blank" </w:instrText>
            </w:r>
            <w:r w:rsidRPr="00CC3FF9">
              <w:rPr>
                <w:rFonts w:ascii="Arial" w:eastAsia="新細明體" w:hAnsi="Arial" w:cs="Arial"/>
                <w:color w:val="333333"/>
                <w:kern w:val="0"/>
                <w:sz w:val="20"/>
                <w:szCs w:val="20"/>
              </w:rPr>
              <w:fldChar w:fldCharType="separate"/>
            </w:r>
            <w:r w:rsidRPr="00CC3FF9">
              <w:rPr>
                <w:rFonts w:ascii="Arial" w:eastAsia="新細明體" w:hAnsi="Arial" w:cs="Arial"/>
                <w:color w:val="8A6745"/>
                <w:kern w:val="0"/>
                <w:sz w:val="18"/>
                <w:szCs w:val="18"/>
              </w:rPr>
              <w:t>各項考試統計</w:t>
            </w:r>
            <w:r w:rsidRPr="00CC3FF9">
              <w:rPr>
                <w:rFonts w:ascii="Arial" w:eastAsia="新細明體" w:hAnsi="Arial" w:cs="Arial"/>
                <w:color w:val="333333"/>
                <w:kern w:val="0"/>
                <w:sz w:val="20"/>
                <w:szCs w:val="20"/>
              </w:rPr>
              <w:fldChar w:fldCharType="end"/>
            </w:r>
            <w:proofErr w:type="gramStart"/>
            <w:r w:rsidRPr="00CC3FF9">
              <w:rPr>
                <w:rFonts w:ascii="Arial" w:eastAsia="新細明體" w:hAnsi="Arial" w:cs="Arial"/>
                <w:color w:val="333333"/>
                <w:kern w:val="0"/>
                <w:sz w:val="20"/>
                <w:szCs w:val="20"/>
              </w:rPr>
              <w:t>︱</w:t>
            </w:r>
            <w:proofErr w:type="gramEnd"/>
            <w:r w:rsidRPr="00CC3FF9">
              <w:rPr>
                <w:rFonts w:ascii="Arial" w:eastAsia="新細明體" w:hAnsi="Arial" w:cs="Arial"/>
                <w:color w:val="333333"/>
                <w:kern w:val="0"/>
                <w:sz w:val="20"/>
                <w:szCs w:val="20"/>
              </w:rPr>
              <w:fldChar w:fldCharType="begin"/>
            </w:r>
            <w:r w:rsidRPr="00CC3FF9">
              <w:rPr>
                <w:rFonts w:ascii="Arial" w:eastAsia="新細明體" w:hAnsi="Arial" w:cs="Arial"/>
                <w:color w:val="333333"/>
                <w:kern w:val="0"/>
                <w:sz w:val="20"/>
                <w:szCs w:val="20"/>
              </w:rPr>
              <w:instrText xml:space="preserve"> HYPERLINK "http://info.public.com.tw/board.aspx" \t "_blank" </w:instrText>
            </w:r>
            <w:r w:rsidRPr="00CC3FF9">
              <w:rPr>
                <w:rFonts w:ascii="Arial" w:eastAsia="新細明體" w:hAnsi="Arial" w:cs="Arial"/>
                <w:color w:val="333333"/>
                <w:kern w:val="0"/>
                <w:sz w:val="20"/>
                <w:szCs w:val="20"/>
              </w:rPr>
              <w:fldChar w:fldCharType="separate"/>
            </w:r>
            <w:r w:rsidRPr="00CC3FF9">
              <w:rPr>
                <w:rFonts w:ascii="Arial" w:eastAsia="新細明體" w:hAnsi="Arial" w:cs="Arial"/>
                <w:color w:val="8A6745"/>
                <w:kern w:val="0"/>
                <w:sz w:val="18"/>
                <w:szCs w:val="18"/>
              </w:rPr>
              <w:t>查榜專區</w:t>
            </w:r>
            <w:r w:rsidRPr="00CC3FF9">
              <w:rPr>
                <w:rFonts w:ascii="Arial" w:eastAsia="新細明體" w:hAnsi="Arial" w:cs="Arial"/>
                <w:color w:val="333333"/>
                <w:kern w:val="0"/>
                <w:sz w:val="20"/>
                <w:szCs w:val="20"/>
              </w:rPr>
              <w:fldChar w:fldCharType="end"/>
            </w:r>
            <w:proofErr w:type="gramStart"/>
            <w:r w:rsidRPr="00CC3FF9">
              <w:rPr>
                <w:rFonts w:ascii="Arial" w:eastAsia="新細明體" w:hAnsi="Arial" w:cs="Arial"/>
                <w:color w:val="333333"/>
                <w:kern w:val="0"/>
                <w:sz w:val="20"/>
                <w:szCs w:val="20"/>
              </w:rPr>
              <w:t>︱</w:t>
            </w:r>
            <w:proofErr w:type="gramEnd"/>
            <w:r w:rsidRPr="00CC3FF9">
              <w:rPr>
                <w:rFonts w:ascii="Arial" w:eastAsia="新細明體" w:hAnsi="Arial" w:cs="Arial"/>
                <w:color w:val="333333"/>
                <w:kern w:val="0"/>
                <w:sz w:val="20"/>
                <w:szCs w:val="20"/>
              </w:rPr>
              <w:fldChar w:fldCharType="begin"/>
            </w:r>
            <w:r w:rsidRPr="00CC3FF9">
              <w:rPr>
                <w:rFonts w:ascii="Arial" w:eastAsia="新細明體" w:hAnsi="Arial" w:cs="Arial"/>
                <w:color w:val="333333"/>
                <w:kern w:val="0"/>
                <w:sz w:val="20"/>
                <w:szCs w:val="20"/>
              </w:rPr>
              <w:instrText xml:space="preserve"> HYPERLINK "http://register.moex.gov.tw/" \t "_blank" </w:instrText>
            </w:r>
            <w:r w:rsidRPr="00CC3FF9">
              <w:rPr>
                <w:rFonts w:ascii="Arial" w:eastAsia="新細明體" w:hAnsi="Arial" w:cs="Arial"/>
                <w:color w:val="333333"/>
                <w:kern w:val="0"/>
                <w:sz w:val="20"/>
                <w:szCs w:val="20"/>
              </w:rPr>
              <w:fldChar w:fldCharType="separate"/>
            </w:r>
            <w:r w:rsidRPr="00CC3FF9">
              <w:rPr>
                <w:rFonts w:ascii="Arial" w:eastAsia="新細明體" w:hAnsi="Arial" w:cs="Arial"/>
                <w:color w:val="8A6745"/>
                <w:kern w:val="0"/>
                <w:sz w:val="18"/>
                <w:szCs w:val="18"/>
              </w:rPr>
              <w:t>國家考試網路報名系統</w:t>
            </w:r>
            <w:r w:rsidRPr="00CC3FF9">
              <w:rPr>
                <w:rFonts w:ascii="Arial" w:eastAsia="新細明體" w:hAnsi="Arial" w:cs="Arial"/>
                <w:color w:val="333333"/>
                <w:kern w:val="0"/>
                <w:sz w:val="20"/>
                <w:szCs w:val="20"/>
              </w:rPr>
              <w:fldChar w:fldCharType="end"/>
            </w:r>
          </w:p>
        </w:tc>
      </w:tr>
      <w:tr w:rsidR="00CC3FF9" w:rsidRPr="00CC3FF9" w:rsidTr="00CC3FF9">
        <w:tc>
          <w:tcPr>
            <w:tcW w:w="0" w:type="auto"/>
            <w:tcBorders>
              <w:top w:val="single" w:sz="6" w:space="0" w:color="999999"/>
              <w:left w:val="single" w:sz="6" w:space="0" w:color="999999"/>
              <w:bottom w:val="single" w:sz="6" w:space="0" w:color="999999"/>
              <w:right w:val="single" w:sz="6" w:space="0" w:color="999999"/>
            </w:tcBorders>
            <w:shd w:val="clear" w:color="auto" w:fill="FFFCD2"/>
            <w:tcMar>
              <w:top w:w="60" w:type="dxa"/>
              <w:left w:w="60" w:type="dxa"/>
              <w:bottom w:w="60" w:type="dxa"/>
              <w:right w:w="60" w:type="dxa"/>
            </w:tcMar>
            <w:vAlign w:val="center"/>
            <w:hideMark/>
          </w:tcPr>
          <w:p w:rsidR="00CC3FF9" w:rsidRPr="00CC3FF9" w:rsidRDefault="00CC3FF9" w:rsidP="00CC3FF9">
            <w:pPr>
              <w:widowControl/>
              <w:spacing w:line="336" w:lineRule="atLeast"/>
              <w:jc w:val="center"/>
              <w:rPr>
                <w:rFonts w:ascii="Arial" w:eastAsia="新細明體" w:hAnsi="Arial" w:cs="Arial"/>
                <w:color w:val="333333"/>
                <w:kern w:val="0"/>
                <w:sz w:val="20"/>
                <w:szCs w:val="20"/>
              </w:rPr>
            </w:pPr>
            <w:r w:rsidRPr="00CC3FF9">
              <w:rPr>
                <w:rFonts w:ascii="Arial" w:eastAsia="新細明體" w:hAnsi="Arial" w:cs="Arial"/>
                <w:color w:val="333333"/>
                <w:kern w:val="0"/>
                <w:sz w:val="20"/>
                <w:szCs w:val="20"/>
              </w:rPr>
              <w:t>分享資訊</w:t>
            </w:r>
          </w:p>
        </w:t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rsidR="00CC3FF9" w:rsidRPr="00CC3FF9" w:rsidRDefault="00CC3FF9" w:rsidP="00CC3FF9">
            <w:pPr>
              <w:widowControl/>
              <w:spacing w:line="336" w:lineRule="atLeast"/>
              <w:rPr>
                <w:rFonts w:ascii="Arial" w:eastAsia="新細明體" w:hAnsi="Arial" w:cs="Arial"/>
                <w:color w:val="333333"/>
                <w:kern w:val="0"/>
                <w:sz w:val="20"/>
                <w:szCs w:val="20"/>
              </w:rPr>
            </w:pPr>
            <w:hyperlink r:id="rId9" w:tgtFrame="_blank" w:history="1">
              <w:r w:rsidRPr="00CC3FF9">
                <w:rPr>
                  <w:rFonts w:ascii="Arial" w:eastAsia="新細明體" w:hAnsi="Arial" w:cs="Arial"/>
                  <w:color w:val="8A6745"/>
                  <w:kern w:val="0"/>
                  <w:sz w:val="18"/>
                  <w:szCs w:val="18"/>
                </w:rPr>
                <w:t>一般警察特考經驗談</w:t>
              </w:r>
            </w:hyperlink>
            <w:proofErr w:type="gramStart"/>
            <w:r w:rsidRPr="00CC3FF9">
              <w:rPr>
                <w:rFonts w:ascii="Arial" w:eastAsia="新細明體" w:hAnsi="Arial" w:cs="Arial"/>
                <w:color w:val="333333"/>
                <w:kern w:val="0"/>
                <w:sz w:val="20"/>
                <w:szCs w:val="20"/>
              </w:rPr>
              <w:t>︱</w:t>
            </w:r>
            <w:proofErr w:type="gramEnd"/>
            <w:r w:rsidRPr="00CC3FF9">
              <w:rPr>
                <w:rFonts w:ascii="Arial" w:eastAsia="新細明體" w:hAnsi="Arial" w:cs="Arial"/>
                <w:color w:val="333333"/>
                <w:kern w:val="0"/>
                <w:sz w:val="20"/>
                <w:szCs w:val="20"/>
              </w:rPr>
              <w:fldChar w:fldCharType="begin"/>
            </w:r>
            <w:r w:rsidRPr="00CC3FF9">
              <w:rPr>
                <w:rFonts w:ascii="Arial" w:eastAsia="新細明體" w:hAnsi="Arial" w:cs="Arial"/>
                <w:color w:val="333333"/>
                <w:kern w:val="0"/>
                <w:sz w:val="20"/>
                <w:szCs w:val="20"/>
              </w:rPr>
              <w:instrText xml:space="preserve"> HYPERLINK "http://share.public.com.tw/Dream.aspx" \t "_blank" </w:instrText>
            </w:r>
            <w:r w:rsidRPr="00CC3FF9">
              <w:rPr>
                <w:rFonts w:ascii="Arial" w:eastAsia="新細明體" w:hAnsi="Arial" w:cs="Arial"/>
                <w:color w:val="333333"/>
                <w:kern w:val="0"/>
                <w:sz w:val="20"/>
                <w:szCs w:val="20"/>
              </w:rPr>
              <w:fldChar w:fldCharType="separate"/>
            </w:r>
            <w:r w:rsidRPr="00CC3FF9">
              <w:rPr>
                <w:rFonts w:ascii="Arial" w:eastAsia="新細明體" w:hAnsi="Arial" w:cs="Arial"/>
                <w:color w:val="8A6745"/>
                <w:kern w:val="0"/>
                <w:sz w:val="18"/>
                <w:szCs w:val="18"/>
              </w:rPr>
              <w:t>築夢踏實專訪</w:t>
            </w:r>
            <w:r w:rsidRPr="00CC3FF9">
              <w:rPr>
                <w:rFonts w:ascii="Arial" w:eastAsia="新細明體" w:hAnsi="Arial" w:cs="Arial"/>
                <w:color w:val="333333"/>
                <w:kern w:val="0"/>
                <w:sz w:val="20"/>
                <w:szCs w:val="20"/>
              </w:rPr>
              <w:fldChar w:fldCharType="end"/>
            </w:r>
            <w:proofErr w:type="gramStart"/>
            <w:r w:rsidRPr="00CC3FF9">
              <w:rPr>
                <w:rFonts w:ascii="Arial" w:eastAsia="新細明體" w:hAnsi="Arial" w:cs="Arial"/>
                <w:color w:val="333333"/>
                <w:kern w:val="0"/>
                <w:sz w:val="20"/>
                <w:szCs w:val="20"/>
              </w:rPr>
              <w:t>︱</w:t>
            </w:r>
            <w:proofErr w:type="gramEnd"/>
            <w:r w:rsidRPr="00CC3FF9">
              <w:rPr>
                <w:rFonts w:ascii="Arial" w:eastAsia="新細明體" w:hAnsi="Arial" w:cs="Arial"/>
                <w:color w:val="333333"/>
                <w:kern w:val="0"/>
                <w:sz w:val="20"/>
                <w:szCs w:val="20"/>
              </w:rPr>
              <w:fldChar w:fldCharType="begin"/>
            </w:r>
            <w:r w:rsidRPr="00CC3FF9">
              <w:rPr>
                <w:rFonts w:ascii="Arial" w:eastAsia="新細明體" w:hAnsi="Arial" w:cs="Arial"/>
                <w:color w:val="333333"/>
                <w:kern w:val="0"/>
                <w:sz w:val="20"/>
                <w:szCs w:val="20"/>
              </w:rPr>
              <w:instrText xml:space="preserve"> HYPERLINK "http://share.public.com.tw/MediaList.aspx?m=4" \t "_blank" </w:instrText>
            </w:r>
            <w:r w:rsidRPr="00CC3FF9">
              <w:rPr>
                <w:rFonts w:ascii="Arial" w:eastAsia="新細明體" w:hAnsi="Arial" w:cs="Arial"/>
                <w:color w:val="333333"/>
                <w:kern w:val="0"/>
                <w:sz w:val="20"/>
                <w:szCs w:val="20"/>
              </w:rPr>
              <w:fldChar w:fldCharType="separate"/>
            </w:r>
            <w:r w:rsidRPr="00CC3FF9">
              <w:rPr>
                <w:rFonts w:ascii="Arial" w:eastAsia="新細明體" w:hAnsi="Arial" w:cs="Arial"/>
                <w:color w:val="8A6745"/>
                <w:kern w:val="0"/>
                <w:sz w:val="18"/>
                <w:szCs w:val="18"/>
              </w:rPr>
              <w:t>學員影音專訪</w:t>
            </w:r>
            <w:r w:rsidRPr="00CC3FF9">
              <w:rPr>
                <w:rFonts w:ascii="Arial" w:eastAsia="新細明體" w:hAnsi="Arial" w:cs="Arial"/>
                <w:color w:val="333333"/>
                <w:kern w:val="0"/>
                <w:sz w:val="20"/>
                <w:szCs w:val="20"/>
              </w:rPr>
              <w:fldChar w:fldCharType="end"/>
            </w:r>
            <w:proofErr w:type="gramStart"/>
            <w:r w:rsidRPr="00CC3FF9">
              <w:rPr>
                <w:rFonts w:ascii="Arial" w:eastAsia="新細明體" w:hAnsi="Arial" w:cs="Arial"/>
                <w:color w:val="333333"/>
                <w:kern w:val="0"/>
                <w:sz w:val="20"/>
                <w:szCs w:val="20"/>
              </w:rPr>
              <w:t>︱</w:t>
            </w:r>
            <w:proofErr w:type="gramEnd"/>
            <w:r w:rsidRPr="00CC3FF9">
              <w:rPr>
                <w:rFonts w:ascii="Arial" w:eastAsia="新細明體" w:hAnsi="Arial" w:cs="Arial"/>
                <w:color w:val="333333"/>
                <w:kern w:val="0"/>
                <w:sz w:val="20"/>
                <w:szCs w:val="20"/>
              </w:rPr>
              <w:fldChar w:fldCharType="begin"/>
            </w:r>
            <w:r w:rsidRPr="00CC3FF9">
              <w:rPr>
                <w:rFonts w:ascii="Arial" w:eastAsia="新細明體" w:hAnsi="Arial" w:cs="Arial"/>
                <w:color w:val="333333"/>
                <w:kern w:val="0"/>
                <w:sz w:val="20"/>
                <w:szCs w:val="20"/>
              </w:rPr>
              <w:instrText xml:space="preserve"> HYPERLINK "http://info.public.com.tw/hero.aspx" \t "_blank" </w:instrText>
            </w:r>
            <w:r w:rsidRPr="00CC3FF9">
              <w:rPr>
                <w:rFonts w:ascii="Arial" w:eastAsia="新細明體" w:hAnsi="Arial" w:cs="Arial"/>
                <w:color w:val="333333"/>
                <w:kern w:val="0"/>
                <w:sz w:val="20"/>
                <w:szCs w:val="20"/>
              </w:rPr>
              <w:fldChar w:fldCharType="separate"/>
            </w:r>
            <w:proofErr w:type="gramStart"/>
            <w:r w:rsidRPr="00CC3FF9">
              <w:rPr>
                <w:rFonts w:ascii="Arial" w:eastAsia="新細明體" w:hAnsi="Arial" w:cs="Arial"/>
                <w:color w:val="8A6745"/>
                <w:kern w:val="0"/>
                <w:sz w:val="18"/>
                <w:szCs w:val="18"/>
              </w:rPr>
              <w:t>國考英雄</w:t>
            </w:r>
            <w:proofErr w:type="gramEnd"/>
            <w:r w:rsidRPr="00CC3FF9">
              <w:rPr>
                <w:rFonts w:ascii="Arial" w:eastAsia="新細明體" w:hAnsi="Arial" w:cs="Arial"/>
                <w:color w:val="8A6745"/>
                <w:kern w:val="0"/>
                <w:sz w:val="18"/>
                <w:szCs w:val="18"/>
              </w:rPr>
              <w:t>榜</w:t>
            </w:r>
            <w:r w:rsidRPr="00CC3FF9">
              <w:rPr>
                <w:rFonts w:ascii="Arial" w:eastAsia="新細明體" w:hAnsi="Arial" w:cs="Arial"/>
                <w:color w:val="333333"/>
                <w:kern w:val="0"/>
                <w:sz w:val="20"/>
                <w:szCs w:val="20"/>
              </w:rPr>
              <w:fldChar w:fldCharType="end"/>
            </w:r>
          </w:p>
        </w:tc>
      </w:tr>
    </w:tbl>
    <w:p w:rsidR="00CC3FF9" w:rsidRPr="00CC3FF9" w:rsidRDefault="00CC3FF9" w:rsidP="00CC3FF9">
      <w:pPr>
        <w:widowControl/>
        <w:spacing w:line="315" w:lineRule="atLeast"/>
        <w:jc w:val="right"/>
        <w:rPr>
          <w:rFonts w:ascii="Arial" w:eastAsia="新細明體" w:hAnsi="Arial" w:cs="Arial"/>
          <w:color w:val="000000"/>
          <w:kern w:val="0"/>
          <w:sz w:val="20"/>
          <w:szCs w:val="20"/>
        </w:rPr>
      </w:pPr>
    </w:p>
    <w:p w:rsidR="00CC3FF9" w:rsidRDefault="00CC3FF9" w:rsidP="00CC3FF9">
      <w:pPr>
        <w:widowControl/>
        <w:spacing w:line="300" w:lineRule="atLeast"/>
        <w:rPr>
          <w:rFonts w:ascii="Arial" w:eastAsia="新細明體" w:hAnsi="Arial" w:cs="Arial" w:hint="eastAsia"/>
          <w:b/>
          <w:bCs/>
          <w:color w:val="CC0000"/>
          <w:kern w:val="0"/>
          <w:sz w:val="23"/>
          <w:szCs w:val="23"/>
        </w:rPr>
      </w:pPr>
    </w:p>
    <w:p w:rsidR="00CC3FF9" w:rsidRPr="00CC3FF9" w:rsidRDefault="00CC3FF9" w:rsidP="00CC3FF9">
      <w:pPr>
        <w:widowControl/>
        <w:spacing w:line="300" w:lineRule="atLeast"/>
        <w:rPr>
          <w:rFonts w:ascii="Arial" w:eastAsia="新細明體" w:hAnsi="Arial" w:cs="Arial"/>
          <w:b/>
          <w:bCs/>
          <w:color w:val="CC0000"/>
          <w:kern w:val="0"/>
          <w:sz w:val="23"/>
          <w:szCs w:val="23"/>
        </w:rPr>
      </w:pPr>
      <w:r>
        <w:rPr>
          <w:rFonts w:ascii="Arial" w:eastAsia="新細明體" w:hAnsi="Arial" w:cs="Arial" w:hint="eastAsia"/>
          <w:b/>
          <w:bCs/>
          <w:color w:val="CC0000"/>
          <w:kern w:val="0"/>
          <w:sz w:val="23"/>
          <w:szCs w:val="23"/>
        </w:rPr>
        <w:t>《</w:t>
      </w:r>
      <w:r w:rsidRPr="00CC3FF9">
        <w:rPr>
          <w:rFonts w:ascii="Arial" w:eastAsia="新細明體" w:hAnsi="Arial" w:cs="Arial"/>
          <w:b/>
          <w:bCs/>
          <w:color w:val="CC0000"/>
          <w:kern w:val="0"/>
          <w:sz w:val="23"/>
          <w:szCs w:val="23"/>
        </w:rPr>
        <w:t>工作性質與分發單位》</w:t>
      </w:r>
    </w:p>
    <w:p w:rsidR="00CC3FF9" w:rsidRPr="00CC3FF9" w:rsidRDefault="00CC3FF9" w:rsidP="00CC3FF9">
      <w:pPr>
        <w:widowControl/>
        <w:rPr>
          <w:rFonts w:ascii="新細明體" w:eastAsia="新細明體" w:hAnsi="新細明體" w:cs="新細明體"/>
          <w:kern w:val="0"/>
          <w:szCs w:val="24"/>
        </w:rPr>
      </w:pPr>
      <w:r w:rsidRPr="00CC3FF9">
        <w:rPr>
          <w:rFonts w:ascii="細明體" w:eastAsia="細明體" w:hAnsi="細明體" w:cs="細明體" w:hint="eastAsia"/>
          <w:b/>
          <w:bCs/>
          <w:color w:val="7F4E1C"/>
          <w:kern w:val="0"/>
          <w:sz w:val="20"/>
          <w:szCs w:val="20"/>
        </w:rPr>
        <w:t>※</w:t>
      </w:r>
      <w:r w:rsidRPr="00CC3FF9">
        <w:rPr>
          <w:rFonts w:ascii="Arial" w:eastAsia="新細明體" w:hAnsi="Arial" w:cs="Arial"/>
          <w:b/>
          <w:bCs/>
          <w:color w:val="7F4E1C"/>
          <w:kern w:val="0"/>
          <w:sz w:val="20"/>
          <w:szCs w:val="20"/>
        </w:rPr>
        <w:t>消防警察人員</w:t>
      </w:r>
      <w:proofErr w:type="gramStart"/>
      <w:r w:rsidRPr="00CC3FF9">
        <w:rPr>
          <w:rFonts w:ascii="Arial" w:eastAsia="新細明體" w:hAnsi="Arial" w:cs="Arial"/>
          <w:b/>
          <w:bCs/>
          <w:color w:val="7F4E1C"/>
          <w:kern w:val="0"/>
          <w:sz w:val="20"/>
          <w:szCs w:val="20"/>
        </w:rPr>
        <w:t>─</w:t>
      </w:r>
      <w:proofErr w:type="gramEnd"/>
      <w:r w:rsidRPr="00CC3FF9">
        <w:rPr>
          <w:rFonts w:ascii="Arial" w:eastAsia="新細明體" w:hAnsi="Arial" w:cs="Arial"/>
          <w:b/>
          <w:bCs/>
          <w:color w:val="7F4E1C"/>
          <w:kern w:val="0"/>
          <w:sz w:val="20"/>
          <w:szCs w:val="20"/>
        </w:rPr>
        <w:t>救災救難急先鋒</w:t>
      </w:r>
      <w:r w:rsidRPr="00CC3FF9">
        <w:rPr>
          <w:rFonts w:ascii="Arial" w:eastAsia="新細明體" w:hAnsi="Arial" w:cs="Arial"/>
          <w:color w:val="000000"/>
          <w:kern w:val="0"/>
          <w:sz w:val="20"/>
          <w:szCs w:val="20"/>
        </w:rPr>
        <w:br/>
      </w:r>
      <w:r w:rsidRPr="00CC3FF9">
        <w:rPr>
          <w:rFonts w:ascii="Arial" w:eastAsia="新細明體" w:hAnsi="Arial" w:cs="Arial"/>
          <w:color w:val="000000"/>
          <w:kern w:val="0"/>
          <w:sz w:val="20"/>
          <w:szCs w:val="20"/>
        </w:rPr>
        <w:t>民國八十九年「災害防救法」頒布實施後，消防機關的任務擴增，消防工作面對的災害型態，除傳統火災之外，其範圍已擴及風災、水災、震災、重大爆炸等災害，消防救災工作包羅萬象，</w:t>
      </w:r>
      <w:proofErr w:type="gramStart"/>
      <w:r w:rsidRPr="00CC3FF9">
        <w:rPr>
          <w:rFonts w:ascii="Arial" w:eastAsia="新細明體" w:hAnsi="Arial" w:cs="Arial"/>
          <w:color w:val="000000"/>
          <w:kern w:val="0"/>
          <w:sz w:val="20"/>
          <w:szCs w:val="20"/>
        </w:rPr>
        <w:t>舉凡補蜂</w:t>
      </w:r>
      <w:proofErr w:type="gramEnd"/>
      <w:r w:rsidRPr="00CC3FF9">
        <w:rPr>
          <w:rFonts w:ascii="Arial" w:eastAsia="新細明體" w:hAnsi="Arial" w:cs="Arial"/>
          <w:color w:val="000000"/>
          <w:kern w:val="0"/>
          <w:sz w:val="20"/>
          <w:szCs w:val="20"/>
        </w:rPr>
        <w:t>、抓蛇、救助人命、搶救災害訓練、裝備器材保養、消防水源調查、消防設備檢查、危險物品查察取締等，消防救災人員須具有各項專業知識及優越之體、技能，始克救助人命。</w:t>
      </w:r>
      <w:r w:rsidRPr="00CC3FF9">
        <w:rPr>
          <w:rFonts w:ascii="Arial" w:eastAsia="新細明體" w:hAnsi="Arial" w:cs="Arial"/>
          <w:color w:val="000000"/>
          <w:kern w:val="0"/>
          <w:sz w:val="20"/>
          <w:szCs w:val="20"/>
        </w:rPr>
        <w:t> </w:t>
      </w:r>
      <w:r w:rsidRPr="00CC3FF9">
        <w:rPr>
          <w:rFonts w:ascii="Arial" w:eastAsia="新細明體" w:hAnsi="Arial" w:cs="Arial"/>
          <w:color w:val="000000"/>
          <w:kern w:val="0"/>
          <w:sz w:val="20"/>
          <w:szCs w:val="20"/>
        </w:rPr>
        <w:br/>
      </w:r>
      <w:r w:rsidRPr="00CC3FF9">
        <w:rPr>
          <w:rFonts w:ascii="Arial" w:eastAsia="新細明體" w:hAnsi="Arial" w:cs="Arial"/>
          <w:color w:val="000000"/>
          <w:kern w:val="0"/>
          <w:sz w:val="20"/>
          <w:szCs w:val="20"/>
        </w:rPr>
        <w:br/>
      </w:r>
      <w:r w:rsidRPr="00CC3FF9">
        <w:rPr>
          <w:rFonts w:ascii="Arial" w:eastAsia="新細明體" w:hAnsi="Arial" w:cs="Arial"/>
          <w:color w:val="000000"/>
          <w:kern w:val="0"/>
          <w:sz w:val="20"/>
          <w:szCs w:val="20"/>
        </w:rPr>
        <w:t>因此，消防人員在</w:t>
      </w:r>
      <w:proofErr w:type="gramStart"/>
      <w:r w:rsidRPr="00CC3FF9">
        <w:rPr>
          <w:rFonts w:ascii="Arial" w:eastAsia="新細明體" w:hAnsi="Arial" w:cs="Arial"/>
          <w:color w:val="000000"/>
          <w:kern w:val="0"/>
          <w:sz w:val="20"/>
          <w:szCs w:val="20"/>
        </w:rPr>
        <w:t>遴</w:t>
      </w:r>
      <w:proofErr w:type="gramEnd"/>
      <w:r w:rsidRPr="00CC3FF9">
        <w:rPr>
          <w:rFonts w:ascii="Arial" w:eastAsia="新細明體" w:hAnsi="Arial" w:cs="Arial"/>
          <w:color w:val="000000"/>
          <w:kern w:val="0"/>
          <w:sz w:val="20"/>
          <w:szCs w:val="20"/>
        </w:rPr>
        <w:t>任與訓練上，</w:t>
      </w:r>
      <w:proofErr w:type="gramStart"/>
      <w:r w:rsidRPr="00CC3FF9">
        <w:rPr>
          <w:rFonts w:ascii="Arial" w:eastAsia="新細明體" w:hAnsi="Arial" w:cs="Arial"/>
          <w:color w:val="000000"/>
          <w:kern w:val="0"/>
          <w:sz w:val="20"/>
          <w:szCs w:val="20"/>
        </w:rPr>
        <w:t>均須有</w:t>
      </w:r>
      <w:proofErr w:type="gramEnd"/>
      <w:r w:rsidRPr="00CC3FF9">
        <w:rPr>
          <w:rFonts w:ascii="Arial" w:eastAsia="新細明體" w:hAnsi="Arial" w:cs="Arial"/>
          <w:color w:val="000000"/>
          <w:kern w:val="0"/>
          <w:sz w:val="20"/>
          <w:szCs w:val="20"/>
        </w:rPr>
        <w:t>嚴格之要求，外勤消防人員須具備優越之體、技能，搭配內部業務單位多元進用化工、土木、氣象、地震、水利工程等各類人才，兼具警察官與簡薦委雙軌任用制，始足因應各項災害防救業務之需。</w:t>
      </w:r>
      <w:r w:rsidRPr="00CC3FF9">
        <w:rPr>
          <w:rFonts w:ascii="Arial" w:eastAsia="新細明體" w:hAnsi="Arial" w:cs="Arial"/>
          <w:color w:val="000000"/>
          <w:kern w:val="0"/>
          <w:sz w:val="20"/>
          <w:szCs w:val="20"/>
        </w:rPr>
        <w:t xml:space="preserve"> </w:t>
      </w:r>
      <w:r w:rsidRPr="00CC3FF9">
        <w:rPr>
          <w:rFonts w:ascii="Arial" w:eastAsia="新細明體" w:hAnsi="Arial" w:cs="Arial"/>
          <w:color w:val="000000"/>
          <w:kern w:val="0"/>
          <w:sz w:val="20"/>
          <w:szCs w:val="20"/>
        </w:rPr>
        <w:t>消防警察人員分發單位為內政部消防署及各縣市消防局。</w:t>
      </w:r>
    </w:p>
    <w:p w:rsidR="00CC3FF9" w:rsidRDefault="00CC3FF9" w:rsidP="00CC3FF9">
      <w:pPr>
        <w:widowControl/>
        <w:spacing w:line="300" w:lineRule="atLeast"/>
        <w:rPr>
          <w:rFonts w:ascii="Arial" w:eastAsia="新細明體" w:hAnsi="Arial" w:cs="Arial" w:hint="eastAsia"/>
          <w:b/>
          <w:bCs/>
          <w:color w:val="CC0000"/>
          <w:kern w:val="0"/>
          <w:sz w:val="23"/>
          <w:szCs w:val="23"/>
        </w:rPr>
      </w:pPr>
    </w:p>
    <w:p w:rsidR="00CC3FF9" w:rsidRPr="00CC3FF9" w:rsidRDefault="00CC3FF9" w:rsidP="00CC3FF9">
      <w:pPr>
        <w:widowControl/>
        <w:spacing w:line="300" w:lineRule="atLeast"/>
        <w:rPr>
          <w:rFonts w:ascii="Arial" w:eastAsia="新細明體" w:hAnsi="Arial" w:cs="Arial"/>
          <w:b/>
          <w:bCs/>
          <w:color w:val="CC0000"/>
          <w:kern w:val="0"/>
          <w:sz w:val="23"/>
          <w:szCs w:val="23"/>
        </w:rPr>
      </w:pPr>
      <w:r>
        <w:rPr>
          <w:rFonts w:ascii="Arial" w:eastAsia="新細明體" w:hAnsi="Arial" w:cs="Arial" w:hint="eastAsia"/>
          <w:b/>
          <w:bCs/>
          <w:color w:val="CC0000"/>
          <w:kern w:val="0"/>
          <w:sz w:val="23"/>
          <w:szCs w:val="23"/>
        </w:rPr>
        <w:t>《</w:t>
      </w:r>
      <w:r w:rsidRPr="00CC3FF9">
        <w:rPr>
          <w:rFonts w:ascii="Arial" w:eastAsia="新細明體" w:hAnsi="Arial" w:cs="Arial"/>
          <w:b/>
          <w:bCs/>
          <w:color w:val="CC0000"/>
          <w:kern w:val="0"/>
          <w:sz w:val="23"/>
          <w:szCs w:val="23"/>
        </w:rPr>
        <w:t>問題回答》</w:t>
      </w:r>
    </w:p>
    <w:p w:rsidR="00290326" w:rsidRDefault="00CC3FF9" w:rsidP="00CC3FF9">
      <w:r w:rsidRPr="00CC3FF9">
        <w:rPr>
          <w:rFonts w:ascii="Arial" w:eastAsia="新細明體" w:hAnsi="Arial" w:cs="Arial"/>
          <w:b/>
          <w:bCs/>
          <w:color w:val="7F4E1C"/>
          <w:kern w:val="0"/>
          <w:sz w:val="20"/>
          <w:szCs w:val="20"/>
        </w:rPr>
        <w:t>一、我為何要選擇「消防警察人員」類科？</w:t>
      </w:r>
      <w:r w:rsidRPr="00CC3FF9">
        <w:rPr>
          <w:rFonts w:ascii="Arial" w:eastAsia="新細明體" w:hAnsi="Arial" w:cs="Arial"/>
          <w:color w:val="000000"/>
          <w:kern w:val="0"/>
          <w:sz w:val="20"/>
          <w:szCs w:val="20"/>
        </w:rPr>
        <w:br/>
        <w:t>1.</w:t>
      </w:r>
      <w:r w:rsidRPr="00CC3FF9">
        <w:rPr>
          <w:rFonts w:ascii="Arial" w:eastAsia="新細明體" w:hAnsi="Arial" w:cs="Arial"/>
          <w:color w:val="000000"/>
          <w:kern w:val="0"/>
          <w:sz w:val="20"/>
          <w:szCs w:val="20"/>
        </w:rPr>
        <w:t>資格大幅放寬，</w:t>
      </w:r>
      <w:r w:rsidRPr="00CC3FF9">
        <w:rPr>
          <w:rFonts w:ascii="Arial" w:eastAsia="新細明體" w:hAnsi="Arial" w:cs="Arial"/>
          <w:color w:val="000000"/>
          <w:kern w:val="0"/>
          <w:sz w:val="20"/>
          <w:szCs w:val="20"/>
        </w:rPr>
        <w:t>18-37</w:t>
      </w:r>
      <w:r w:rsidRPr="00CC3FF9">
        <w:rPr>
          <w:rFonts w:ascii="Arial" w:eastAsia="新細明體" w:hAnsi="Arial" w:cs="Arial"/>
          <w:color w:val="000000"/>
          <w:kern w:val="0"/>
          <w:sz w:val="20"/>
          <w:szCs w:val="20"/>
        </w:rPr>
        <w:t>歲均可報考。</w:t>
      </w:r>
      <w:r w:rsidRPr="00CC3FF9">
        <w:rPr>
          <w:rFonts w:ascii="Arial" w:eastAsia="新細明體" w:hAnsi="Arial" w:cs="Arial"/>
          <w:color w:val="000000"/>
          <w:kern w:val="0"/>
          <w:sz w:val="20"/>
          <w:szCs w:val="20"/>
        </w:rPr>
        <w:t> </w:t>
      </w:r>
      <w:r w:rsidRPr="00CC3FF9">
        <w:rPr>
          <w:rFonts w:ascii="Arial" w:eastAsia="新細明體" w:hAnsi="Arial" w:cs="Arial"/>
          <w:color w:val="000000"/>
          <w:kern w:val="0"/>
          <w:sz w:val="20"/>
          <w:szCs w:val="20"/>
        </w:rPr>
        <w:br/>
        <w:t>2.</w:t>
      </w:r>
      <w:r w:rsidRPr="00CC3FF9">
        <w:rPr>
          <w:rFonts w:ascii="Arial" w:eastAsia="新細明體" w:hAnsi="Arial" w:cs="Arial"/>
          <w:color w:val="000000"/>
          <w:kern w:val="0"/>
          <w:sz w:val="20"/>
          <w:szCs w:val="20"/>
        </w:rPr>
        <w:t>三等大學畢業，四等高中職畢業，免役畢且非警察體系，男女皆可報考。</w:t>
      </w:r>
      <w:r w:rsidRPr="00CC3FF9">
        <w:rPr>
          <w:rFonts w:ascii="Arial" w:eastAsia="新細明體" w:hAnsi="Arial" w:cs="Arial"/>
          <w:color w:val="000000"/>
          <w:kern w:val="0"/>
          <w:sz w:val="20"/>
          <w:szCs w:val="20"/>
        </w:rPr>
        <w:t> </w:t>
      </w:r>
      <w:r w:rsidRPr="00CC3FF9">
        <w:rPr>
          <w:rFonts w:ascii="Arial" w:eastAsia="新細明體" w:hAnsi="Arial" w:cs="Arial"/>
          <w:color w:val="000000"/>
          <w:kern w:val="0"/>
          <w:sz w:val="20"/>
          <w:szCs w:val="20"/>
        </w:rPr>
        <w:br/>
        <w:t>3.</w:t>
      </w:r>
      <w:r w:rsidRPr="00CC3FF9">
        <w:rPr>
          <w:rFonts w:ascii="Arial" w:eastAsia="新細明體" w:hAnsi="Arial" w:cs="Arial"/>
          <w:color w:val="000000"/>
          <w:kern w:val="0"/>
          <w:sz w:val="20"/>
          <w:szCs w:val="20"/>
        </w:rPr>
        <w:t>具備優越之體格及消防技能，對於搶救災害及緊急救護，有高度服務熱忱者。</w:t>
      </w:r>
      <w:r w:rsidRPr="00CC3FF9">
        <w:rPr>
          <w:rFonts w:ascii="Arial" w:eastAsia="新細明體" w:hAnsi="Arial" w:cs="Arial"/>
          <w:color w:val="000000"/>
          <w:kern w:val="0"/>
          <w:sz w:val="20"/>
          <w:szCs w:val="20"/>
        </w:rPr>
        <w:t> </w:t>
      </w:r>
      <w:r w:rsidRPr="00CC3FF9">
        <w:rPr>
          <w:rFonts w:ascii="Arial" w:eastAsia="新細明體" w:hAnsi="Arial" w:cs="Arial"/>
          <w:color w:val="000000"/>
          <w:kern w:val="0"/>
          <w:sz w:val="20"/>
          <w:szCs w:val="20"/>
        </w:rPr>
        <w:br/>
      </w:r>
      <w:r w:rsidRPr="00CC3FF9">
        <w:rPr>
          <w:rFonts w:ascii="Arial" w:eastAsia="新細明體" w:hAnsi="Arial" w:cs="Arial"/>
          <w:color w:val="000000"/>
          <w:kern w:val="0"/>
          <w:sz w:val="20"/>
          <w:szCs w:val="20"/>
        </w:rPr>
        <w:lastRenderedPageBreak/>
        <w:br/>
      </w:r>
      <w:r w:rsidRPr="00CC3FF9">
        <w:rPr>
          <w:rFonts w:ascii="Arial" w:eastAsia="新細明體" w:hAnsi="Arial" w:cs="Arial"/>
          <w:b/>
          <w:bCs/>
          <w:color w:val="7F4E1C"/>
          <w:kern w:val="0"/>
          <w:sz w:val="20"/>
          <w:szCs w:val="20"/>
        </w:rPr>
        <w:t>二、考取「消防警察人員」的好處？</w:t>
      </w:r>
      <w:r w:rsidRPr="00CC3FF9">
        <w:rPr>
          <w:rFonts w:ascii="Arial" w:eastAsia="新細明體" w:hAnsi="Arial" w:cs="Arial"/>
          <w:color w:val="000000"/>
          <w:kern w:val="0"/>
          <w:sz w:val="20"/>
          <w:szCs w:val="20"/>
        </w:rPr>
        <w:br/>
        <w:t>1.</w:t>
      </w:r>
      <w:r w:rsidRPr="00CC3FF9">
        <w:rPr>
          <w:rFonts w:ascii="Arial" w:eastAsia="新細明體" w:hAnsi="Arial" w:cs="Arial"/>
          <w:color w:val="000000"/>
          <w:kern w:val="0"/>
          <w:sz w:val="20"/>
          <w:szCs w:val="20"/>
        </w:rPr>
        <w:t>每年固定招考，升遷及福利制度，皆比照公務人員。</w:t>
      </w:r>
      <w:r w:rsidRPr="00CC3FF9">
        <w:rPr>
          <w:rFonts w:ascii="Arial" w:eastAsia="新細明體" w:hAnsi="Arial" w:cs="Arial"/>
          <w:color w:val="000000"/>
          <w:kern w:val="0"/>
          <w:sz w:val="20"/>
          <w:szCs w:val="20"/>
        </w:rPr>
        <w:t> </w:t>
      </w:r>
      <w:r w:rsidRPr="00CC3FF9">
        <w:rPr>
          <w:rFonts w:ascii="Arial" w:eastAsia="新細明體" w:hAnsi="Arial" w:cs="Arial"/>
          <w:color w:val="000000"/>
          <w:kern w:val="0"/>
          <w:sz w:val="20"/>
          <w:szCs w:val="20"/>
        </w:rPr>
        <w:br/>
        <w:t>2.</w:t>
      </w:r>
      <w:r w:rsidRPr="00CC3FF9">
        <w:rPr>
          <w:rFonts w:ascii="Arial" w:eastAsia="新細明體" w:hAnsi="Arial" w:cs="Arial"/>
          <w:color w:val="000000"/>
          <w:kern w:val="0"/>
          <w:sz w:val="20"/>
          <w:szCs w:val="20"/>
        </w:rPr>
        <w:t>可再準備消防設備師或消防設備士的證照考試，考取後，可選擇自行執業。</w:t>
      </w:r>
    </w:p>
    <w:sectPr w:rsidR="00290326" w:rsidSect="00CC3FF9">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F9"/>
    <w:rsid w:val="00290326"/>
    <w:rsid w:val="003E3B2C"/>
    <w:rsid w:val="00CC3F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3FF9"/>
  </w:style>
  <w:style w:type="character" w:styleId="a3">
    <w:name w:val="Hyperlink"/>
    <w:basedOn w:val="a0"/>
    <w:uiPriority w:val="99"/>
    <w:semiHidden/>
    <w:unhideWhenUsed/>
    <w:rsid w:val="00CC3FF9"/>
    <w:rPr>
      <w:color w:val="0000FF"/>
      <w:u w:val="single"/>
    </w:rPr>
  </w:style>
  <w:style w:type="character" w:customStyle="1" w:styleId="flink">
    <w:name w:val="flink"/>
    <w:basedOn w:val="a0"/>
    <w:rsid w:val="00CC3FF9"/>
  </w:style>
  <w:style w:type="character" w:customStyle="1" w:styleId="font05">
    <w:name w:val="font05"/>
    <w:basedOn w:val="a0"/>
    <w:rsid w:val="00CC3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3FF9"/>
  </w:style>
  <w:style w:type="character" w:styleId="a3">
    <w:name w:val="Hyperlink"/>
    <w:basedOn w:val="a0"/>
    <w:uiPriority w:val="99"/>
    <w:semiHidden/>
    <w:unhideWhenUsed/>
    <w:rsid w:val="00CC3FF9"/>
    <w:rPr>
      <w:color w:val="0000FF"/>
      <w:u w:val="single"/>
    </w:rPr>
  </w:style>
  <w:style w:type="character" w:customStyle="1" w:styleId="flink">
    <w:name w:val="flink"/>
    <w:basedOn w:val="a0"/>
    <w:rsid w:val="00CC3FF9"/>
  </w:style>
  <w:style w:type="character" w:customStyle="1" w:styleId="font05">
    <w:name w:val="font05"/>
    <w:basedOn w:val="a0"/>
    <w:rsid w:val="00CC3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93240">
      <w:bodyDiv w:val="1"/>
      <w:marLeft w:val="0"/>
      <w:marRight w:val="0"/>
      <w:marTop w:val="0"/>
      <w:marBottom w:val="0"/>
      <w:divBdr>
        <w:top w:val="none" w:sz="0" w:space="0" w:color="auto"/>
        <w:left w:val="none" w:sz="0" w:space="0" w:color="auto"/>
        <w:bottom w:val="none" w:sz="0" w:space="0" w:color="auto"/>
        <w:right w:val="none" w:sz="0" w:space="0" w:color="auto"/>
      </w:divBdr>
      <w:divsChild>
        <w:div w:id="1380592730">
          <w:marLeft w:val="0"/>
          <w:marRight w:val="0"/>
          <w:marTop w:val="0"/>
          <w:marBottom w:val="300"/>
          <w:divBdr>
            <w:top w:val="none" w:sz="0" w:space="0" w:color="auto"/>
            <w:left w:val="none" w:sz="0" w:space="0" w:color="auto"/>
            <w:bottom w:val="dotted" w:sz="6" w:space="0" w:color="999999"/>
            <w:right w:val="none" w:sz="0" w:space="0" w:color="auto"/>
          </w:divBdr>
        </w:div>
        <w:div w:id="543061491">
          <w:marLeft w:val="0"/>
          <w:marRight w:val="0"/>
          <w:marTop w:val="300"/>
          <w:marBottom w:val="150"/>
          <w:divBdr>
            <w:top w:val="none" w:sz="0" w:space="0" w:color="auto"/>
            <w:left w:val="none" w:sz="0" w:space="0" w:color="auto"/>
            <w:bottom w:val="dotted" w:sz="6" w:space="0" w:color="999999"/>
            <w:right w:val="none" w:sz="0" w:space="0" w:color="auto"/>
          </w:divBdr>
        </w:div>
        <w:div w:id="1384938235">
          <w:marLeft w:val="0"/>
          <w:marRight w:val="0"/>
          <w:marTop w:val="0"/>
          <w:marBottom w:val="300"/>
          <w:divBdr>
            <w:top w:val="none" w:sz="0" w:space="0" w:color="auto"/>
            <w:left w:val="none" w:sz="0" w:space="0" w:color="auto"/>
            <w:bottom w:val="dotted" w:sz="6" w:space="0" w:color="999999"/>
            <w:right w:val="none" w:sz="0" w:space="0" w:color="auto"/>
          </w:divBdr>
        </w:div>
        <w:div w:id="356272145">
          <w:marLeft w:val="0"/>
          <w:marRight w:val="0"/>
          <w:marTop w:val="0"/>
          <w:marBottom w:val="300"/>
          <w:divBdr>
            <w:top w:val="none" w:sz="0" w:space="0" w:color="auto"/>
            <w:left w:val="none" w:sz="0" w:space="0" w:color="auto"/>
            <w:bottom w:val="dotted" w:sz="6" w:space="0" w:color="999999"/>
            <w:right w:val="none" w:sz="0" w:space="0" w:color="auto"/>
          </w:divBdr>
        </w:div>
        <w:div w:id="733043497">
          <w:marLeft w:val="0"/>
          <w:marRight w:val="0"/>
          <w:marTop w:val="0"/>
          <w:marBottom w:val="150"/>
          <w:divBdr>
            <w:top w:val="none" w:sz="0" w:space="0" w:color="auto"/>
            <w:left w:val="none" w:sz="0" w:space="0" w:color="auto"/>
            <w:bottom w:val="dotted" w:sz="6" w:space="0" w:color="999999"/>
            <w:right w:val="none" w:sz="0" w:space="0" w:color="auto"/>
          </w:divBdr>
        </w:div>
        <w:div w:id="1235973053">
          <w:marLeft w:val="0"/>
          <w:marRight w:val="0"/>
          <w:marTop w:val="300"/>
          <w:marBottom w:val="150"/>
          <w:divBdr>
            <w:top w:val="none" w:sz="0" w:space="0" w:color="auto"/>
            <w:left w:val="none" w:sz="0" w:space="0" w:color="auto"/>
            <w:bottom w:val="dotted" w:sz="6" w:space="0" w:color="999999"/>
            <w:right w:val="none" w:sz="0" w:space="0" w:color="auto"/>
          </w:divBdr>
        </w:div>
      </w:divsChild>
    </w:div>
    <w:div w:id="1651784789">
      <w:bodyDiv w:val="1"/>
      <w:marLeft w:val="0"/>
      <w:marRight w:val="0"/>
      <w:marTop w:val="0"/>
      <w:marBottom w:val="0"/>
      <w:divBdr>
        <w:top w:val="none" w:sz="0" w:space="0" w:color="auto"/>
        <w:left w:val="none" w:sz="0" w:space="0" w:color="auto"/>
        <w:bottom w:val="none" w:sz="0" w:space="0" w:color="auto"/>
        <w:right w:val="none" w:sz="0" w:space="0" w:color="auto"/>
      </w:divBdr>
      <w:divsChild>
        <w:div w:id="1892574851">
          <w:marLeft w:val="0"/>
          <w:marRight w:val="0"/>
          <w:marTop w:val="0"/>
          <w:marBottom w:val="300"/>
          <w:divBdr>
            <w:top w:val="none" w:sz="0" w:space="0" w:color="auto"/>
            <w:left w:val="none" w:sz="0" w:space="0" w:color="auto"/>
            <w:bottom w:val="dotted" w:sz="6" w:space="0" w:color="999999"/>
            <w:right w:val="none" w:sz="0" w:space="0" w:color="auto"/>
          </w:divBdr>
        </w:div>
        <w:div w:id="1203637246">
          <w:marLeft w:val="0"/>
          <w:marRight w:val="0"/>
          <w:marTop w:val="300"/>
          <w:marBottom w:val="150"/>
          <w:divBdr>
            <w:top w:val="none" w:sz="0" w:space="0" w:color="auto"/>
            <w:left w:val="none" w:sz="0" w:space="0" w:color="auto"/>
            <w:bottom w:val="dotted" w:sz="6" w:space="0" w:color="999999"/>
            <w:right w:val="none" w:sz="0" w:space="0" w:color="auto"/>
          </w:divBdr>
        </w:div>
        <w:div w:id="365374048">
          <w:marLeft w:val="0"/>
          <w:marRight w:val="0"/>
          <w:marTop w:val="0"/>
          <w:marBottom w:val="300"/>
          <w:divBdr>
            <w:top w:val="none" w:sz="0" w:space="0" w:color="auto"/>
            <w:left w:val="none" w:sz="0" w:space="0" w:color="auto"/>
            <w:bottom w:val="dotted" w:sz="6" w:space="0" w:color="999999"/>
            <w:right w:val="none" w:sz="0" w:space="0" w:color="auto"/>
          </w:divBdr>
        </w:div>
        <w:div w:id="497692916">
          <w:marLeft w:val="0"/>
          <w:marRight w:val="0"/>
          <w:marTop w:val="0"/>
          <w:marBottom w:val="300"/>
          <w:divBdr>
            <w:top w:val="none" w:sz="0" w:space="0" w:color="auto"/>
            <w:left w:val="none" w:sz="0" w:space="0" w:color="auto"/>
            <w:bottom w:val="dotted" w:sz="6" w:space="0" w:color="999999"/>
            <w:right w:val="none" w:sz="0" w:space="0" w:color="auto"/>
          </w:divBdr>
        </w:div>
        <w:div w:id="1283001979">
          <w:marLeft w:val="0"/>
          <w:marRight w:val="0"/>
          <w:marTop w:val="0"/>
          <w:marBottom w:val="150"/>
          <w:divBdr>
            <w:top w:val="none" w:sz="0" w:space="0" w:color="auto"/>
            <w:left w:val="none" w:sz="0" w:space="0" w:color="auto"/>
            <w:bottom w:val="dotted" w:sz="6" w:space="0" w:color="999999"/>
            <w:right w:val="none" w:sz="0" w:space="0" w:color="auto"/>
          </w:divBdr>
        </w:div>
        <w:div w:id="415707118">
          <w:marLeft w:val="0"/>
          <w:marRight w:val="0"/>
          <w:marTop w:val="300"/>
          <w:marBottom w:val="150"/>
          <w:divBdr>
            <w:top w:val="none" w:sz="0" w:space="0" w:color="auto"/>
            <w:left w:val="none" w:sz="0" w:space="0" w:color="auto"/>
            <w:bottom w:val="dotted"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public.com.tw/info/signup_list.aspx" TargetMode="External"/><Relationship Id="rId3" Type="http://schemas.openxmlformats.org/officeDocument/2006/relationships/settings" Target="settings.xml"/><Relationship Id="rId7" Type="http://schemas.openxmlformats.org/officeDocument/2006/relationships/hyperlink" Target="http://wwwc.moex.gov.tw/main/content/wfrmContentLink3.aspx?menu_id=2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moex.gov.tw/main/content/wfrmContentLink4.aspx?inc_url=1&amp;menu_id=154&amp;sub_menu_id=611" TargetMode="External"/><Relationship Id="rId11" Type="http://schemas.openxmlformats.org/officeDocument/2006/relationships/theme" Target="theme/theme1.xml"/><Relationship Id="rId5" Type="http://schemas.openxmlformats.org/officeDocument/2006/relationships/hyperlink" Target="http://info.public.com.tw/info/testplan.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are.public.com.tw/ExperienceList.aspx?c=4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2014-11-26T02:36:00Z</dcterms:created>
  <dcterms:modified xsi:type="dcterms:W3CDTF">2014-11-26T03:02:00Z</dcterms:modified>
</cp:coreProperties>
</file>